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593C" w14:textId="405A02B0" w:rsidR="005A3E08" w:rsidRDefault="009D3203" w:rsidP="0016035D">
      <w:pPr>
        <w:widowControl w:val="0"/>
        <w:tabs>
          <w:tab w:val="left" w:pos="2415"/>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120"/>
        <w:jc w:val="center"/>
        <w:rPr>
          <w:b/>
          <w:sz w:val="20"/>
          <w:szCs w:val="20"/>
        </w:rPr>
      </w:pPr>
      <w:r>
        <w:rPr>
          <w:noProof/>
        </w:rPr>
        <mc:AlternateContent>
          <mc:Choice Requires="wpg">
            <w:drawing>
              <wp:anchor distT="0" distB="0" distL="114300" distR="114300" simplePos="0" relativeHeight="251658240" behindDoc="0" locked="0" layoutInCell="1" hidden="0" allowOverlap="1" wp14:anchorId="23C098EC" wp14:editId="70813204">
                <wp:simplePos x="0" y="0"/>
                <wp:positionH relativeFrom="column">
                  <wp:posOffset>-101599</wp:posOffset>
                </wp:positionH>
                <wp:positionV relativeFrom="paragraph">
                  <wp:posOffset>-152399</wp:posOffset>
                </wp:positionV>
                <wp:extent cx="6586220" cy="1102360"/>
                <wp:effectExtent l="0" t="0" r="0" b="0"/>
                <wp:wrapSquare wrapText="bothSides" distT="0" distB="0" distL="114300" distR="114300"/>
                <wp:docPr id="2" name="Группа 2"/>
                <wp:cNvGraphicFramePr/>
                <a:graphic xmlns:a="http://schemas.openxmlformats.org/drawingml/2006/main">
                  <a:graphicData uri="http://schemas.microsoft.com/office/word/2010/wordprocessingGroup">
                    <wpg:wgp>
                      <wpg:cNvGrpSpPr/>
                      <wpg:grpSpPr>
                        <a:xfrm>
                          <a:off x="0" y="0"/>
                          <a:ext cx="6586220" cy="1102360"/>
                          <a:chOff x="2052890" y="3228820"/>
                          <a:chExt cx="6586220" cy="1102360"/>
                        </a:xfrm>
                      </wpg:grpSpPr>
                      <wpg:grpSp>
                        <wpg:cNvPr id="1" name="Группа 1"/>
                        <wpg:cNvGrpSpPr/>
                        <wpg:grpSpPr>
                          <a:xfrm>
                            <a:off x="2052890" y="3228820"/>
                            <a:ext cx="6586220" cy="1102360"/>
                            <a:chOff x="0" y="-136"/>
                            <a:chExt cx="10372" cy="1451"/>
                          </a:xfrm>
                        </wpg:grpSpPr>
                        <wps:wsp>
                          <wps:cNvPr id="3" name="Прямоугольник 3"/>
                          <wps:cNvSpPr/>
                          <wps:spPr>
                            <a:xfrm>
                              <a:off x="0" y="-136"/>
                              <a:ext cx="10350" cy="1450"/>
                            </a:xfrm>
                            <a:prstGeom prst="rect">
                              <a:avLst/>
                            </a:prstGeom>
                            <a:noFill/>
                            <a:ln>
                              <a:noFill/>
                            </a:ln>
                          </wps:spPr>
                          <wps:txbx>
                            <w:txbxContent>
                              <w:p w14:paraId="4FDFA963" w14:textId="42EF781F" w:rsidR="005A3E08" w:rsidRDefault="00AC13B7">
                                <w:pPr>
                                  <w:textDirection w:val="btLr"/>
                                </w:pPr>
                                <w:r>
                                  <w:rPr>
                                    <w:noProof/>
                                  </w:rPr>
                                  <w:drawing>
                                    <wp:inline distT="0" distB="0" distL="0" distR="0" wp14:anchorId="77E00A36" wp14:editId="493EAD76">
                                      <wp:extent cx="1335819" cy="91884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9" name="image1.jpg"/>
                                              <pic:cNvPicPr/>
                                            </pic:nvPicPr>
                                            <pic:blipFill>
                                              <a:blip r:embed="rId7"/>
                                              <a:srcRect/>
                                              <a:stretch>
                                                <a:fillRect/>
                                              </a:stretch>
                                            </pic:blipFill>
                                            <pic:spPr>
                                              <a:xfrm>
                                                <a:off x="0" y="0"/>
                                                <a:ext cx="1337779" cy="920193"/>
                                              </a:xfrm>
                                              <a:prstGeom prst="rect">
                                                <a:avLst/>
                                              </a:prstGeom>
                                              <a:ln/>
                                            </pic:spPr>
                                          </pic:pic>
                                        </a:graphicData>
                                      </a:graphic>
                                    </wp:inline>
                                  </w:drawing>
                                </w:r>
                              </w:p>
                            </w:txbxContent>
                          </wps:txbx>
                          <wps:bodyPr spcFirstLastPara="1" wrap="square" lIns="91425" tIns="91425" rIns="91425" bIns="91425" anchor="ctr" anchorCtr="0">
                            <a:noAutofit/>
                          </wps:bodyPr>
                        </wps:wsp>
                        <wps:wsp>
                          <wps:cNvPr id="4" name="Прямоугольник 4"/>
                          <wps:cNvSpPr/>
                          <wps:spPr>
                            <a:xfrm>
                              <a:off x="6369" y="-111"/>
                              <a:ext cx="3347" cy="1313"/>
                            </a:xfrm>
                            <a:prstGeom prst="rect">
                              <a:avLst/>
                            </a:prstGeom>
                            <a:noFill/>
                            <a:ln>
                              <a:noFill/>
                            </a:ln>
                          </wps:spPr>
                          <wps:txbx>
                            <w:txbxContent>
                              <w:p w14:paraId="7F5DFFF1" w14:textId="77777777" w:rsidR="005A3E08" w:rsidRDefault="009D3203">
                                <w:pPr>
                                  <w:spacing w:line="311" w:lineRule="auto"/>
                                  <w:textDirection w:val="btLr"/>
                                </w:pPr>
                                <w:r>
                                  <w:rPr>
                                    <w:color w:val="8DB3E2"/>
                                    <w:sz w:val="16"/>
                                  </w:rPr>
                                  <w:t>ИП</w:t>
                                </w:r>
                                <w:r>
                                  <w:rPr>
                                    <w:rFonts w:ascii="Helvetica Neue" w:eastAsia="Helvetica Neue" w:hAnsi="Helvetica Neue" w:cs="Helvetica Neue"/>
                                    <w:color w:val="8DB3E2"/>
                                    <w:sz w:val="16"/>
                                  </w:rPr>
                                  <w:t xml:space="preserve"> «</w:t>
                                </w:r>
                                <w:r>
                                  <w:rPr>
                                    <w:color w:val="8DB3E2"/>
                                    <w:sz w:val="16"/>
                                  </w:rPr>
                                  <w:t>Николенко Никита Владимирович</w:t>
                                </w:r>
                                <w:r>
                                  <w:rPr>
                                    <w:rFonts w:ascii="Helvetica Neue" w:eastAsia="Helvetica Neue" w:hAnsi="Helvetica Neue" w:cs="Helvetica Neue"/>
                                    <w:color w:val="8DB3E2"/>
                                    <w:sz w:val="16"/>
                                  </w:rPr>
                                  <w:t>»</w:t>
                                </w:r>
                              </w:p>
                              <w:p w14:paraId="5430BD3B" w14:textId="77777777" w:rsidR="005A3E08" w:rsidRDefault="009D3203">
                                <w:pPr>
                                  <w:textDirection w:val="btLr"/>
                                </w:pPr>
                                <w:r>
                                  <w:rPr>
                                    <w:color w:val="8DB3E2"/>
                                    <w:sz w:val="16"/>
                                  </w:rPr>
                                  <w:t xml:space="preserve">125284, г. Москва, ул. Ленинградский пр-т, д. 35, стр. 1. </w:t>
                                </w:r>
                              </w:p>
                              <w:p w14:paraId="6CD863DC" w14:textId="77777777" w:rsidR="005A3E08" w:rsidRDefault="005A3E08">
                                <w:pPr>
                                  <w:textDirection w:val="btLr"/>
                                </w:pPr>
                              </w:p>
                            </w:txbxContent>
                          </wps:txbx>
                          <wps:bodyPr spcFirstLastPara="1" wrap="square" lIns="91425" tIns="91425" rIns="91425" bIns="91425" anchor="t" anchorCtr="0">
                            <a:noAutofit/>
                          </wps:bodyPr>
                        </wps:wsp>
                        <wps:wsp>
                          <wps:cNvPr id="5" name="Прямая со стрелкой 5"/>
                          <wps:cNvCnPr/>
                          <wps:spPr>
                            <a:xfrm>
                              <a:off x="6284" y="-73"/>
                              <a:ext cx="2" cy="655"/>
                            </a:xfrm>
                            <a:prstGeom prst="straightConnector1">
                              <a:avLst/>
                            </a:prstGeom>
                            <a:noFill/>
                            <a:ln w="9525" cap="flat" cmpd="sng">
                              <a:solidFill>
                                <a:srgbClr val="000000"/>
                              </a:solidFill>
                              <a:prstDash val="solid"/>
                              <a:round/>
                              <a:headEnd type="none" w="med" len="med"/>
                              <a:tailEnd type="none" w="med" len="med"/>
                            </a:ln>
                          </wps:spPr>
                          <wps:bodyPr/>
                        </wps:wsp>
                        <wps:wsp>
                          <wps:cNvPr id="6" name="Прямоугольник 6"/>
                          <wps:cNvSpPr/>
                          <wps:spPr>
                            <a:xfrm>
                              <a:off x="8549" y="2"/>
                              <a:ext cx="1823" cy="1313"/>
                            </a:xfrm>
                            <a:prstGeom prst="rect">
                              <a:avLst/>
                            </a:prstGeom>
                            <a:noFill/>
                            <a:ln>
                              <a:noFill/>
                            </a:ln>
                          </wps:spPr>
                          <wps:txbx>
                            <w:txbxContent>
                              <w:p w14:paraId="61C80DFD" w14:textId="77777777" w:rsidR="005A3E08" w:rsidRDefault="005A3E08">
                                <w:pPr>
                                  <w:textDirection w:val="btLr"/>
                                </w:pPr>
                              </w:p>
                              <w:p w14:paraId="52CD88A9" w14:textId="77777777" w:rsidR="005A3E08" w:rsidRDefault="005A3E08">
                                <w:pPr>
                                  <w:textDirection w:val="btLr"/>
                                </w:pPr>
                              </w:p>
                            </w:txbxContent>
                          </wps:txbx>
                          <wps:bodyPr spcFirstLastPara="1" wrap="square" lIns="91425" tIns="91425" rIns="91425" bIns="91425" anchor="t" anchorCtr="0">
                            <a:noAutofit/>
                          </wps:bodyPr>
                        </wps:wsp>
                      </wpg:grpSp>
                    </wpg:wgp>
                  </a:graphicData>
                </a:graphic>
                <wp14:sizeRelV relativeFrom="margin">
                  <wp14:pctHeight>0</wp14:pctHeight>
                </wp14:sizeRelV>
              </wp:anchor>
            </w:drawing>
          </mc:Choice>
          <mc:Fallback>
            <w:pict>
              <v:group w14:anchorId="23C098EC" id="Группа 2" o:spid="_x0000_s1026" style="position:absolute;left:0;text-align:left;margin-left:-8pt;margin-top:-12pt;width:518.6pt;height:86.8pt;z-index:251658240;mso-height-relative:margin" coordorigin="20528,32288" coordsize="65862,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">
                <v:group id="Группа 1" o:spid="_x0000_s1027" style="position:absolute;left:20528;top:32288;width:65863;height:11023" coordorigin=",-136" coordsize="1037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3" o:spid="_x0000_s1028" style="position:absolute;top:-136;width:103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FDFA963" w14:textId="42EF781F" w:rsidR="005A3E08" w:rsidRDefault="00AC13B7">
                          <w:pPr>
                            <w:textDirection w:val="btLr"/>
                          </w:pPr>
                          <w:r>
                            <w:rPr>
                              <w:noProof/>
                            </w:rPr>
                            <w:drawing>
                              <wp:inline distT="0" distB="0" distL="0" distR="0" wp14:anchorId="77E00A36" wp14:editId="493EAD76">
                                <wp:extent cx="1335819" cy="91884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9" name="image1.jpg"/>
                                        <pic:cNvPicPr/>
                                      </pic:nvPicPr>
                                      <pic:blipFill>
                                        <a:blip r:embed="rId7"/>
                                        <a:srcRect/>
                                        <a:stretch>
                                          <a:fillRect/>
                                        </a:stretch>
                                      </pic:blipFill>
                                      <pic:spPr>
                                        <a:xfrm>
                                          <a:off x="0" y="0"/>
                                          <a:ext cx="1337779" cy="920193"/>
                                        </a:xfrm>
                                        <a:prstGeom prst="rect">
                                          <a:avLst/>
                                        </a:prstGeom>
                                        <a:ln/>
                                      </pic:spPr>
                                    </pic:pic>
                                  </a:graphicData>
                                </a:graphic>
                              </wp:inline>
                            </w:drawing>
                          </w:r>
                        </w:p>
                      </w:txbxContent>
                    </v:textbox>
                  </v:rect>
                  <v:rect id="Прямоугольник 4" o:spid="_x0000_s1029" style="position:absolute;left:6369;top:-111;width:334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" filled="f" stroked="f">
                    <v:textbox inset="2.53958mm,2.53958mm,2.53958mm,2.53958mm">
                      <w:txbxContent>
                        <w:p w14:paraId="7F5DFFF1" w14:textId="77777777" w:rsidR="005A3E08" w:rsidRDefault="009D3203">
                          <w:pPr>
                            <w:spacing w:line="311" w:lineRule="auto"/>
                            <w:textDirection w:val="btLr"/>
                          </w:pPr>
                          <w:r>
                            <w:rPr>
                              <w:color w:val="8DB3E2"/>
                              <w:sz w:val="16"/>
                            </w:rPr>
                            <w:t>ИП</w:t>
                          </w:r>
                          <w:r>
                            <w:rPr>
                              <w:rFonts w:ascii="Helvetica Neue" w:eastAsia="Helvetica Neue" w:hAnsi="Helvetica Neue" w:cs="Helvetica Neue"/>
                              <w:color w:val="8DB3E2"/>
                              <w:sz w:val="16"/>
                            </w:rPr>
                            <w:t xml:space="preserve"> «</w:t>
                          </w:r>
                          <w:r>
                            <w:rPr>
                              <w:color w:val="8DB3E2"/>
                              <w:sz w:val="16"/>
                            </w:rPr>
                            <w:t>Николенко Никита Владимирович</w:t>
                          </w:r>
                          <w:r>
                            <w:rPr>
                              <w:rFonts w:ascii="Helvetica Neue" w:eastAsia="Helvetica Neue" w:hAnsi="Helvetica Neue" w:cs="Helvetica Neue"/>
                              <w:color w:val="8DB3E2"/>
                              <w:sz w:val="16"/>
                            </w:rPr>
                            <w:t>»</w:t>
                          </w:r>
                        </w:p>
                        <w:p w14:paraId="5430BD3B" w14:textId="77777777" w:rsidR="005A3E08" w:rsidRDefault="009D3203">
                          <w:pPr>
                            <w:textDirection w:val="btLr"/>
                          </w:pPr>
                          <w:r>
                            <w:rPr>
                              <w:color w:val="8DB3E2"/>
                              <w:sz w:val="16"/>
                            </w:rPr>
                            <w:t xml:space="preserve">125284, г. Москва, ул. Ленинградский пр-т, д. 35, стр. 1. </w:t>
                          </w:r>
                        </w:p>
                        <w:p w14:paraId="6CD863DC" w14:textId="77777777" w:rsidR="005A3E08" w:rsidRDefault="005A3E08">
                          <w:pPr>
                            <w:textDirection w:val="btLr"/>
                          </w:pPr>
                        </w:p>
                      </w:txbxContent>
                    </v:textbox>
                  </v:rect>
                  <v:shapetype id="_x0000_t32" coordsize="21600,21600" o:spt="32" o:oned="t" path="m,l21600,21600e" filled="f">
                    <v:path arrowok="t" fillok="f" o:connecttype="none"/>
                    <o:lock v:ext="edit" shapetype="t"/>
                  </v:shapetype>
                  <v:shape id="Прямая со стрелкой 5" o:spid="_x0000_s1030" type="#_x0000_t32" style="position:absolute;left:6284;top:-73;width:2;height:6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Прямоугольник 6" o:spid="_x0000_s1031" style="position:absolute;left:8549;top:2;width:1823;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" filled="f" stroked="f">
                    <v:textbox inset="2.53958mm,2.53958mm,2.53958mm,2.53958mm">
                      <w:txbxContent>
                        <w:p w14:paraId="61C80DFD" w14:textId="77777777" w:rsidR="005A3E08" w:rsidRDefault="005A3E08">
                          <w:pPr>
                            <w:textDirection w:val="btLr"/>
                          </w:pPr>
                        </w:p>
                        <w:p w14:paraId="52CD88A9" w14:textId="77777777" w:rsidR="005A3E08" w:rsidRDefault="005A3E08">
                          <w:pPr>
                            <w:textDirection w:val="btLr"/>
                          </w:pPr>
                        </w:p>
                      </w:txbxContent>
                    </v:textbox>
                  </v:rect>
                </v:group>
                <w10:wrap type="square"/>
              </v:group>
            </w:pict>
          </mc:Fallback>
        </mc:AlternateContent>
      </w:r>
      <w:r>
        <w:rPr>
          <w:b/>
          <w:sz w:val="20"/>
          <w:szCs w:val="20"/>
        </w:rPr>
        <w:t xml:space="preserve">Договор </w:t>
      </w:r>
      <w:r w:rsidR="0060615C">
        <w:rPr>
          <w:b/>
          <w:sz w:val="20"/>
          <w:szCs w:val="20"/>
        </w:rPr>
        <w:t xml:space="preserve">№ </w:t>
      </w:r>
      <w:r w:rsidR="0060615C" w:rsidRPr="00366A23">
        <w:rPr>
          <w:b/>
          <w:sz w:val="20"/>
          <w:szCs w:val="20"/>
          <w:highlight w:val="yellow"/>
        </w:rPr>
        <w:t>0607–2021</w:t>
      </w:r>
    </w:p>
    <w:p w14:paraId="26582D89" w14:textId="77777777" w:rsidR="005A3E08" w:rsidRDefault="009D3203">
      <w:pPr>
        <w:shd w:val="clear" w:color="auto" w:fill="FFFFFF"/>
        <w:jc w:val="center"/>
        <w:rPr>
          <w:b/>
          <w:sz w:val="20"/>
          <w:szCs w:val="20"/>
        </w:rPr>
      </w:pPr>
      <w:r>
        <w:rPr>
          <w:b/>
          <w:sz w:val="20"/>
          <w:szCs w:val="20"/>
        </w:rPr>
        <w:t>на разработку проектной документации ЭВМ</w:t>
      </w:r>
    </w:p>
    <w:p w14:paraId="1FD7B956" w14:textId="77777777" w:rsidR="005A3E08" w:rsidRDefault="009D3203">
      <w:pPr>
        <w:shd w:val="clear" w:color="auto" w:fill="FFFFFF"/>
        <w:rPr>
          <w:sz w:val="20"/>
          <w:szCs w:val="20"/>
        </w:rPr>
      </w:pPr>
      <w:r>
        <w:rPr>
          <w:sz w:val="20"/>
          <w:szCs w:val="20"/>
        </w:rPr>
        <w:t> </w:t>
      </w:r>
    </w:p>
    <w:p w14:paraId="31EDE68B" w14:textId="79AD90B9" w:rsidR="005A3E08" w:rsidRPr="00366A23" w:rsidRDefault="009D3203">
      <w:pPr>
        <w:shd w:val="clear" w:color="auto" w:fill="FFFFFF"/>
        <w:rPr>
          <w:sz w:val="20"/>
          <w:szCs w:val="20"/>
        </w:rPr>
      </w:pPr>
      <w:r>
        <w:rPr>
          <w:sz w:val="20"/>
          <w:szCs w:val="20"/>
        </w:rPr>
        <w:t xml:space="preserve"> г. </w:t>
      </w:r>
      <w:r w:rsidRPr="00366A23">
        <w:rPr>
          <w:sz w:val="20"/>
          <w:szCs w:val="20"/>
        </w:rPr>
        <w:t>Москва                                                                                                                                    </w:t>
      </w:r>
      <w:r w:rsidRPr="00366A23">
        <w:rPr>
          <w:sz w:val="20"/>
          <w:szCs w:val="20"/>
          <w:highlight w:val="yellow"/>
        </w:rPr>
        <w:t>"05" апреля 202</w:t>
      </w:r>
      <w:r w:rsidR="00366A23" w:rsidRPr="00366A23">
        <w:rPr>
          <w:sz w:val="20"/>
          <w:szCs w:val="20"/>
          <w:highlight w:val="yellow"/>
        </w:rPr>
        <w:t>1</w:t>
      </w:r>
      <w:r w:rsidRPr="00366A23">
        <w:rPr>
          <w:sz w:val="20"/>
          <w:szCs w:val="20"/>
          <w:highlight w:val="yellow"/>
        </w:rPr>
        <w:t xml:space="preserve"> года</w:t>
      </w:r>
    </w:p>
    <w:p w14:paraId="0EB23538" w14:textId="77777777" w:rsidR="005A3E08" w:rsidRDefault="005A3E08">
      <w:pPr>
        <w:shd w:val="clear" w:color="auto" w:fill="FFFFFF"/>
        <w:rPr>
          <w:sz w:val="20"/>
          <w:szCs w:val="20"/>
        </w:rPr>
      </w:pPr>
    </w:p>
    <w:p w14:paraId="54157FAE" w14:textId="35164170" w:rsidR="003907C4" w:rsidRDefault="003907C4" w:rsidP="0016035D">
      <w:pPr>
        <w:shd w:val="clear" w:color="auto" w:fill="FFFFFF"/>
        <w:jc w:val="both"/>
        <w:rPr>
          <w:sz w:val="20"/>
          <w:szCs w:val="20"/>
        </w:rPr>
      </w:pPr>
      <w:r>
        <w:rPr>
          <w:b/>
          <w:sz w:val="20"/>
          <w:szCs w:val="20"/>
        </w:rPr>
        <w:t>Индивидуальный предприниматель</w:t>
      </w:r>
      <w:r w:rsidR="009D3203">
        <w:rPr>
          <w:b/>
          <w:sz w:val="20"/>
          <w:szCs w:val="20"/>
        </w:rPr>
        <w:t xml:space="preserve"> Николенко Никита Владимирович</w:t>
      </w:r>
      <w:r w:rsidR="009D3203">
        <w:rPr>
          <w:sz w:val="20"/>
          <w:szCs w:val="20"/>
        </w:rPr>
        <w:t xml:space="preserve">, ОГРНИП 321774600274856, именуемый в дальнейшем «Исполнитель», с одной стороны, и </w:t>
      </w:r>
    </w:p>
    <w:p w14:paraId="65B06D33" w14:textId="6E6F3A25" w:rsidR="005A3E08" w:rsidRDefault="003907C4" w:rsidP="0016035D">
      <w:pPr>
        <w:shd w:val="clear" w:color="auto" w:fill="FFFFFF"/>
        <w:jc w:val="both"/>
        <w:rPr>
          <w:sz w:val="20"/>
          <w:szCs w:val="20"/>
        </w:rPr>
      </w:pPr>
      <w:r>
        <w:rPr>
          <w:b/>
          <w:sz w:val="20"/>
          <w:szCs w:val="20"/>
        </w:rPr>
        <w:t>Индивидуальный предприниматель</w:t>
      </w:r>
      <w:r>
        <w:rPr>
          <w:b/>
          <w:color w:val="F79646"/>
          <w:sz w:val="20"/>
          <w:szCs w:val="20"/>
        </w:rPr>
        <w:t xml:space="preserve"> </w:t>
      </w:r>
      <w:r w:rsidR="009D3203" w:rsidRPr="00366A23">
        <w:rPr>
          <w:b/>
          <w:sz w:val="20"/>
          <w:szCs w:val="20"/>
          <w:highlight w:val="yellow"/>
        </w:rPr>
        <w:t>Иванов Иван Иванович</w:t>
      </w:r>
      <w:r w:rsidR="009D3203">
        <w:rPr>
          <w:sz w:val="20"/>
          <w:szCs w:val="20"/>
        </w:rPr>
        <w:t xml:space="preserve">, </w:t>
      </w:r>
      <w:r w:rsidR="009D3203" w:rsidRPr="0060615C">
        <w:rPr>
          <w:sz w:val="20"/>
          <w:szCs w:val="20"/>
        </w:rPr>
        <w:t xml:space="preserve">ОГРНИП </w:t>
      </w:r>
      <w:r w:rsidR="009D3203" w:rsidRPr="0060615C">
        <w:rPr>
          <w:sz w:val="20"/>
          <w:szCs w:val="20"/>
          <w:highlight w:val="yellow"/>
        </w:rPr>
        <w:t>3</w:t>
      </w:r>
      <w:r w:rsidR="0060615C">
        <w:rPr>
          <w:sz w:val="20"/>
          <w:szCs w:val="20"/>
          <w:highlight w:val="yellow"/>
        </w:rPr>
        <w:t>000</w:t>
      </w:r>
      <w:r w:rsidR="009D3203" w:rsidRPr="0060615C">
        <w:rPr>
          <w:sz w:val="20"/>
          <w:szCs w:val="20"/>
          <w:highlight w:val="yellow"/>
        </w:rPr>
        <w:t>0</w:t>
      </w:r>
      <w:r w:rsidR="0060615C">
        <w:rPr>
          <w:sz w:val="20"/>
          <w:szCs w:val="20"/>
          <w:highlight w:val="yellow"/>
        </w:rPr>
        <w:t>00</w:t>
      </w:r>
      <w:r w:rsidR="009D3203" w:rsidRPr="0060615C">
        <w:rPr>
          <w:sz w:val="20"/>
          <w:szCs w:val="20"/>
          <w:highlight w:val="yellow"/>
        </w:rPr>
        <w:t>000</w:t>
      </w:r>
      <w:r w:rsidR="0060615C" w:rsidRPr="0060615C">
        <w:rPr>
          <w:sz w:val="20"/>
          <w:szCs w:val="20"/>
          <w:highlight w:val="yellow"/>
        </w:rPr>
        <w:t>00000</w:t>
      </w:r>
      <w:r w:rsidR="009D3203" w:rsidRPr="0060615C">
        <w:rPr>
          <w:sz w:val="20"/>
          <w:szCs w:val="20"/>
        </w:rPr>
        <w:t>, и</w:t>
      </w:r>
      <w:r w:rsidR="009D3203">
        <w:rPr>
          <w:sz w:val="20"/>
          <w:szCs w:val="20"/>
        </w:rPr>
        <w:t>менуемый в дальнейшем «Заказчик», совместно именуемые - «Стороны», а по отдельности - «Сторона», заключили настоящий договор (далее – Договор) о нижеследующем:</w:t>
      </w:r>
      <w:r w:rsidR="009D3203">
        <w:rPr>
          <w:color w:val="000000"/>
          <w:sz w:val="20"/>
          <w:szCs w:val="20"/>
        </w:rPr>
        <w:t> </w:t>
      </w:r>
    </w:p>
    <w:p w14:paraId="3C5A1EC9" w14:textId="5342CECB" w:rsidR="005A3E08" w:rsidRDefault="005A3E08" w:rsidP="0016035D">
      <w:pPr>
        <w:shd w:val="clear" w:color="auto" w:fill="FFFFFF"/>
        <w:jc w:val="both"/>
        <w:rPr>
          <w:color w:val="000000"/>
          <w:sz w:val="20"/>
          <w:szCs w:val="20"/>
        </w:rPr>
      </w:pPr>
    </w:p>
    <w:tbl>
      <w:tblPr>
        <w:tblStyle w:val="aa"/>
        <w:tblW w:w="0" w:type="auto"/>
        <w:tblLook w:val="04A0" w:firstRow="1" w:lastRow="0" w:firstColumn="1" w:lastColumn="0" w:noHBand="0" w:noVBand="1"/>
      </w:tblPr>
      <w:tblGrid>
        <w:gridCol w:w="9345"/>
      </w:tblGrid>
      <w:tr w:rsidR="0016035D" w14:paraId="0A80D706" w14:textId="77777777" w:rsidTr="0016035D">
        <w:tc>
          <w:tcPr>
            <w:tcW w:w="9345" w:type="dxa"/>
            <w:tcBorders>
              <w:top w:val="nil"/>
              <w:left w:val="nil"/>
              <w:bottom w:val="single" w:sz="4" w:space="0" w:color="auto"/>
              <w:right w:val="nil"/>
            </w:tcBorders>
          </w:tcPr>
          <w:p w14:paraId="30C82D5B" w14:textId="5F4DE328" w:rsidR="0016035D" w:rsidRPr="0016035D" w:rsidRDefault="0016035D" w:rsidP="0016035D">
            <w:pPr>
              <w:shd w:val="clear" w:color="auto" w:fill="FFFFFF"/>
              <w:jc w:val="both"/>
              <w:rPr>
                <w:sz w:val="20"/>
                <w:szCs w:val="20"/>
              </w:rPr>
            </w:pPr>
            <w:r>
              <w:rPr>
                <w:b/>
                <w:color w:val="000000"/>
                <w:sz w:val="20"/>
                <w:szCs w:val="20"/>
              </w:rPr>
              <w:t>1. Предмет договора</w:t>
            </w:r>
          </w:p>
        </w:tc>
      </w:tr>
    </w:tbl>
    <w:p w14:paraId="19DB529D" w14:textId="77777777" w:rsidR="00A2242D" w:rsidRDefault="009D3203" w:rsidP="00A2242D">
      <w:pPr>
        <w:pStyle w:val="ab"/>
        <w:numPr>
          <w:ilvl w:val="1"/>
          <w:numId w:val="2"/>
        </w:numPr>
        <w:shd w:val="clear" w:color="auto" w:fill="FFFFFF"/>
        <w:ind w:left="426" w:hanging="426"/>
        <w:jc w:val="both"/>
        <w:rPr>
          <w:sz w:val="20"/>
          <w:szCs w:val="20"/>
        </w:rPr>
      </w:pPr>
      <w:r w:rsidRPr="00A2242D">
        <w:rPr>
          <w:sz w:val="20"/>
          <w:szCs w:val="20"/>
        </w:rPr>
        <w:t>Исполнитель обязуется выполнить работы по разработке Технического задания для программы ЭВМ (далее «Работы» и «ТЗ», соответственно), а Заказчик обязуется принять и оплатить результаты выполненных Работ.</w:t>
      </w:r>
    </w:p>
    <w:p w14:paraId="572E2482" w14:textId="7935A3D6" w:rsidR="005A3E08" w:rsidRPr="00A2242D" w:rsidRDefault="009D3203" w:rsidP="00A2242D">
      <w:pPr>
        <w:pStyle w:val="ab"/>
        <w:numPr>
          <w:ilvl w:val="1"/>
          <w:numId w:val="2"/>
        </w:numPr>
        <w:shd w:val="clear" w:color="auto" w:fill="FFFFFF"/>
        <w:ind w:left="426" w:hanging="426"/>
        <w:jc w:val="both"/>
        <w:rPr>
          <w:sz w:val="20"/>
          <w:szCs w:val="20"/>
        </w:rPr>
      </w:pPr>
      <w:r w:rsidRPr="00A2242D">
        <w:rPr>
          <w:sz w:val="20"/>
          <w:szCs w:val="20"/>
        </w:rPr>
        <w:t xml:space="preserve">Объем и состав ТЗ на усмотрение Исполнителя. </w:t>
      </w:r>
    </w:p>
    <w:p w14:paraId="203B7DF9" w14:textId="1DF13914" w:rsidR="005A3E08" w:rsidRDefault="009D3203" w:rsidP="0016035D">
      <w:pPr>
        <w:shd w:val="clear" w:color="auto" w:fill="FFFFFF"/>
        <w:jc w:val="both"/>
        <w:rPr>
          <w:color w:val="000000"/>
          <w:sz w:val="20"/>
          <w:szCs w:val="20"/>
        </w:rPr>
      </w:pPr>
      <w:r>
        <w:rPr>
          <w:color w:val="000000"/>
          <w:sz w:val="20"/>
          <w:szCs w:val="20"/>
        </w:rPr>
        <w:t> </w:t>
      </w:r>
    </w:p>
    <w:tbl>
      <w:tblPr>
        <w:tblStyle w:val="aa"/>
        <w:tblW w:w="0" w:type="auto"/>
        <w:tblLook w:val="04A0" w:firstRow="1" w:lastRow="0" w:firstColumn="1" w:lastColumn="0" w:noHBand="0" w:noVBand="1"/>
      </w:tblPr>
      <w:tblGrid>
        <w:gridCol w:w="9345"/>
      </w:tblGrid>
      <w:tr w:rsidR="00A2242D" w14:paraId="2BB83300" w14:textId="77777777" w:rsidTr="00A2242D">
        <w:tc>
          <w:tcPr>
            <w:tcW w:w="9345" w:type="dxa"/>
            <w:tcBorders>
              <w:top w:val="nil"/>
              <w:left w:val="nil"/>
              <w:bottom w:val="single" w:sz="4" w:space="0" w:color="auto"/>
              <w:right w:val="nil"/>
            </w:tcBorders>
          </w:tcPr>
          <w:p w14:paraId="491452C5" w14:textId="5E6A34ED" w:rsidR="00A2242D" w:rsidRPr="00A2242D" w:rsidRDefault="00A2242D" w:rsidP="00A2242D">
            <w:pPr>
              <w:shd w:val="clear" w:color="auto" w:fill="FFFFFF"/>
              <w:jc w:val="both"/>
              <w:rPr>
                <w:b/>
                <w:color w:val="000000"/>
                <w:sz w:val="20"/>
                <w:szCs w:val="20"/>
              </w:rPr>
            </w:pPr>
            <w:r>
              <w:rPr>
                <w:b/>
                <w:color w:val="000000"/>
                <w:sz w:val="20"/>
                <w:szCs w:val="20"/>
              </w:rPr>
              <w:t>2. Порядок выполнения работ и учет рабочего времени</w:t>
            </w:r>
          </w:p>
        </w:tc>
      </w:tr>
    </w:tbl>
    <w:p w14:paraId="3D6BC17C" w14:textId="77777777" w:rsidR="00A2242D" w:rsidRDefault="009D3203" w:rsidP="00A2242D">
      <w:pPr>
        <w:pStyle w:val="ab"/>
        <w:numPr>
          <w:ilvl w:val="1"/>
          <w:numId w:val="5"/>
        </w:numPr>
        <w:shd w:val="clear" w:color="auto" w:fill="FFFFFF"/>
        <w:ind w:left="426" w:hanging="426"/>
        <w:jc w:val="both"/>
        <w:rPr>
          <w:sz w:val="20"/>
          <w:szCs w:val="20"/>
        </w:rPr>
      </w:pPr>
      <w:r w:rsidRPr="00A2242D">
        <w:rPr>
          <w:sz w:val="20"/>
          <w:szCs w:val="20"/>
        </w:rPr>
        <w:t xml:space="preserve">Стоимость Работ составляет </w:t>
      </w:r>
      <w:r w:rsidRPr="0060615C">
        <w:rPr>
          <w:b/>
          <w:sz w:val="20"/>
          <w:szCs w:val="20"/>
          <w:highlight w:val="yellow"/>
        </w:rPr>
        <w:t>300000</w:t>
      </w:r>
      <w:r w:rsidRPr="00A2242D">
        <w:rPr>
          <w:sz w:val="20"/>
          <w:szCs w:val="20"/>
        </w:rPr>
        <w:t xml:space="preserve"> рублей, НДС не облагается.</w:t>
      </w:r>
    </w:p>
    <w:p w14:paraId="7D51D33D" w14:textId="77777777" w:rsidR="00A2242D" w:rsidRDefault="009D3203" w:rsidP="00A2242D">
      <w:pPr>
        <w:pStyle w:val="ab"/>
        <w:numPr>
          <w:ilvl w:val="1"/>
          <w:numId w:val="5"/>
        </w:numPr>
        <w:shd w:val="clear" w:color="auto" w:fill="FFFFFF"/>
        <w:ind w:left="426" w:hanging="426"/>
        <w:jc w:val="both"/>
        <w:rPr>
          <w:sz w:val="20"/>
          <w:szCs w:val="20"/>
        </w:rPr>
      </w:pPr>
      <w:r w:rsidRPr="00A2242D">
        <w:rPr>
          <w:sz w:val="20"/>
          <w:szCs w:val="20"/>
        </w:rPr>
        <w:t xml:space="preserve">Срок разработки ТЗ - </w:t>
      </w:r>
      <w:r w:rsidRPr="0060615C">
        <w:rPr>
          <w:b/>
          <w:sz w:val="20"/>
          <w:szCs w:val="20"/>
          <w:highlight w:val="yellow"/>
        </w:rPr>
        <w:t>35</w:t>
      </w:r>
      <w:r w:rsidRPr="0060615C">
        <w:rPr>
          <w:sz w:val="20"/>
          <w:szCs w:val="20"/>
        </w:rPr>
        <w:t xml:space="preserve"> </w:t>
      </w:r>
      <w:r w:rsidRPr="00A2242D">
        <w:rPr>
          <w:sz w:val="20"/>
          <w:szCs w:val="20"/>
        </w:rPr>
        <w:t>рабочих дней с даты оплаты, срок может быть продлен по согласованию сторон.</w:t>
      </w:r>
    </w:p>
    <w:p w14:paraId="1DACD690" w14:textId="77777777" w:rsidR="00A2242D" w:rsidRDefault="009D3203" w:rsidP="00A2242D">
      <w:pPr>
        <w:pStyle w:val="ab"/>
        <w:numPr>
          <w:ilvl w:val="1"/>
          <w:numId w:val="5"/>
        </w:numPr>
        <w:shd w:val="clear" w:color="auto" w:fill="FFFFFF"/>
        <w:ind w:left="426" w:hanging="426"/>
        <w:jc w:val="both"/>
        <w:rPr>
          <w:sz w:val="20"/>
          <w:szCs w:val="20"/>
        </w:rPr>
      </w:pPr>
      <w:r w:rsidRPr="00A2242D">
        <w:rPr>
          <w:sz w:val="20"/>
          <w:szCs w:val="20"/>
        </w:rPr>
        <w:t xml:space="preserve">Заказчик в течение 5 (пяти) рабочих дней с даты подписания настоящего договора перечисляет на расчетный счет Исполнителя предоплату (авансовый платеж) в </w:t>
      </w:r>
      <w:r w:rsidRPr="0060615C">
        <w:rPr>
          <w:sz w:val="20"/>
          <w:szCs w:val="20"/>
        </w:rPr>
        <w:t xml:space="preserve">размере </w:t>
      </w:r>
      <w:r w:rsidRPr="0060615C">
        <w:rPr>
          <w:sz w:val="20"/>
          <w:szCs w:val="20"/>
          <w:highlight w:val="yellow"/>
        </w:rPr>
        <w:t>150 000 (сто пятьдесят тысяч) рублей 00 копеек</w:t>
      </w:r>
      <w:r w:rsidRPr="00A2242D">
        <w:rPr>
          <w:sz w:val="20"/>
          <w:szCs w:val="20"/>
        </w:rPr>
        <w:t>, НДС не облагается.</w:t>
      </w:r>
    </w:p>
    <w:p w14:paraId="13FED34F" w14:textId="77777777" w:rsidR="00A2242D" w:rsidRDefault="009D3203" w:rsidP="00A2242D">
      <w:pPr>
        <w:pStyle w:val="ab"/>
        <w:numPr>
          <w:ilvl w:val="1"/>
          <w:numId w:val="5"/>
        </w:numPr>
        <w:shd w:val="clear" w:color="auto" w:fill="FFFFFF"/>
        <w:ind w:left="426" w:hanging="426"/>
        <w:jc w:val="both"/>
        <w:rPr>
          <w:sz w:val="20"/>
          <w:szCs w:val="20"/>
        </w:rPr>
      </w:pPr>
      <w:r w:rsidRPr="00A2242D">
        <w:rPr>
          <w:sz w:val="20"/>
          <w:szCs w:val="20"/>
        </w:rPr>
        <w:t xml:space="preserve">Результат Работ – ТЗ, передается в виде текстового документа с графическими чертежами и рисунками </w:t>
      </w:r>
    </w:p>
    <w:p w14:paraId="4FBBC58D" w14:textId="77777777" w:rsidR="00A2242D" w:rsidRDefault="009D3203" w:rsidP="00A2242D">
      <w:pPr>
        <w:pStyle w:val="ab"/>
        <w:numPr>
          <w:ilvl w:val="1"/>
          <w:numId w:val="5"/>
        </w:numPr>
        <w:shd w:val="clear" w:color="auto" w:fill="FFFFFF"/>
        <w:ind w:left="426" w:hanging="426"/>
        <w:jc w:val="both"/>
        <w:rPr>
          <w:sz w:val="20"/>
          <w:szCs w:val="20"/>
        </w:rPr>
      </w:pPr>
      <w:r w:rsidRPr="00A2242D">
        <w:rPr>
          <w:sz w:val="20"/>
          <w:szCs w:val="20"/>
        </w:rPr>
        <w:t>Состав ТЗ: Концепт документ, ЧБ прототипы экранов</w:t>
      </w:r>
      <w:r w:rsidR="00A2242D">
        <w:rPr>
          <w:sz w:val="20"/>
          <w:szCs w:val="20"/>
        </w:rPr>
        <w:t>.</w:t>
      </w:r>
    </w:p>
    <w:p w14:paraId="547C3913" w14:textId="70118A66" w:rsidR="00A2242D" w:rsidRDefault="009D3203" w:rsidP="00A2242D">
      <w:pPr>
        <w:pStyle w:val="ab"/>
        <w:numPr>
          <w:ilvl w:val="1"/>
          <w:numId w:val="5"/>
        </w:numPr>
        <w:shd w:val="clear" w:color="auto" w:fill="FFFFFF"/>
        <w:ind w:left="426" w:hanging="426"/>
        <w:jc w:val="both"/>
        <w:rPr>
          <w:sz w:val="20"/>
          <w:szCs w:val="20"/>
        </w:rPr>
      </w:pPr>
      <w:r w:rsidRPr="00A2242D">
        <w:rPr>
          <w:sz w:val="20"/>
          <w:szCs w:val="20"/>
        </w:rPr>
        <w:t xml:space="preserve">Приемка Результата Работ подтверждается подписанием Сторонами Акта </w:t>
      </w:r>
      <w:r w:rsidR="0060615C" w:rsidRPr="00A2242D">
        <w:rPr>
          <w:sz w:val="20"/>
          <w:szCs w:val="20"/>
        </w:rPr>
        <w:t>сдачи-приемки</w:t>
      </w:r>
      <w:r w:rsidRPr="00A2242D">
        <w:rPr>
          <w:sz w:val="20"/>
          <w:szCs w:val="20"/>
        </w:rPr>
        <w:t xml:space="preserve"> выполненных работ (далее по тексту - «Акт»).</w:t>
      </w:r>
    </w:p>
    <w:p w14:paraId="3C31C8E9" w14:textId="77777777" w:rsidR="00A2242D" w:rsidRDefault="009D3203" w:rsidP="00A2242D">
      <w:pPr>
        <w:pStyle w:val="ab"/>
        <w:numPr>
          <w:ilvl w:val="1"/>
          <w:numId w:val="5"/>
        </w:numPr>
        <w:shd w:val="clear" w:color="auto" w:fill="FFFFFF"/>
        <w:ind w:left="426" w:hanging="426"/>
        <w:jc w:val="both"/>
        <w:rPr>
          <w:sz w:val="20"/>
          <w:szCs w:val="20"/>
        </w:rPr>
      </w:pPr>
      <w:r w:rsidRPr="00A2242D">
        <w:rPr>
          <w:sz w:val="20"/>
          <w:szCs w:val="20"/>
        </w:rPr>
        <w:t xml:space="preserve">Не позднее 2 (двух) рабочих дней с момента подписания Сторонами Акта Заказчик вносит оставшуюся часть за выполненные Работы в размере </w:t>
      </w:r>
      <w:r w:rsidRPr="0060615C">
        <w:rPr>
          <w:sz w:val="20"/>
          <w:szCs w:val="20"/>
          <w:highlight w:val="yellow"/>
        </w:rPr>
        <w:t>150 000 (сто пятьдесят тысяч) рублей 00 копеек</w:t>
      </w:r>
      <w:r w:rsidRPr="00A2242D">
        <w:rPr>
          <w:sz w:val="20"/>
          <w:szCs w:val="20"/>
        </w:rPr>
        <w:t>, НДС не облагается.</w:t>
      </w:r>
    </w:p>
    <w:p w14:paraId="765C6D4E" w14:textId="77777777" w:rsidR="00A2242D" w:rsidRDefault="009D3203" w:rsidP="00A2242D">
      <w:pPr>
        <w:pStyle w:val="ab"/>
        <w:numPr>
          <w:ilvl w:val="1"/>
          <w:numId w:val="5"/>
        </w:numPr>
        <w:shd w:val="clear" w:color="auto" w:fill="FFFFFF"/>
        <w:ind w:left="426" w:hanging="426"/>
        <w:jc w:val="both"/>
        <w:rPr>
          <w:sz w:val="20"/>
          <w:szCs w:val="20"/>
        </w:rPr>
      </w:pPr>
      <w:r w:rsidRPr="00A2242D">
        <w:rPr>
          <w:sz w:val="20"/>
          <w:szCs w:val="20"/>
        </w:rPr>
        <w:t xml:space="preserve">Оплата производится путем перечисления денежных средств на </w:t>
      </w:r>
      <w:r w:rsidR="00A2242D">
        <w:rPr>
          <w:sz w:val="20"/>
          <w:szCs w:val="20"/>
        </w:rPr>
        <w:t>банковский</w:t>
      </w:r>
      <w:r w:rsidRPr="00A2242D">
        <w:rPr>
          <w:sz w:val="20"/>
          <w:szCs w:val="20"/>
        </w:rPr>
        <w:t xml:space="preserve"> счет Исполнителя, согласно выставляемым Заказчику счетам и производится до составления сметы.</w:t>
      </w:r>
    </w:p>
    <w:p w14:paraId="44D69301" w14:textId="04915712" w:rsidR="00A2242D" w:rsidRDefault="009D3203" w:rsidP="00A2242D">
      <w:pPr>
        <w:pStyle w:val="ab"/>
        <w:numPr>
          <w:ilvl w:val="1"/>
          <w:numId w:val="5"/>
        </w:numPr>
        <w:shd w:val="clear" w:color="auto" w:fill="FFFFFF"/>
        <w:ind w:left="426" w:hanging="426"/>
        <w:jc w:val="both"/>
        <w:rPr>
          <w:sz w:val="20"/>
          <w:szCs w:val="20"/>
        </w:rPr>
      </w:pPr>
      <w:r w:rsidRPr="00A2242D">
        <w:rPr>
          <w:sz w:val="20"/>
          <w:szCs w:val="20"/>
        </w:rPr>
        <w:t>Заказчик в течение 3 (трех) рабочих дней со дня получения Акта обязан подписать и передать его Исполнителю, в противном случае по истечении указанного срока Акт будет считаться подписанным Заказчиком,</w:t>
      </w:r>
      <w:r w:rsidR="00AC13B7">
        <w:rPr>
          <w:sz w:val="20"/>
          <w:szCs w:val="20"/>
        </w:rPr>
        <w:t xml:space="preserve"> </w:t>
      </w:r>
      <w:r w:rsidRPr="00A2242D">
        <w:rPr>
          <w:sz w:val="20"/>
          <w:szCs w:val="20"/>
        </w:rPr>
        <w:t xml:space="preserve">а работы выполнены надлежащим образом. </w:t>
      </w:r>
    </w:p>
    <w:p w14:paraId="21F67C88" w14:textId="77777777" w:rsidR="00A2242D" w:rsidRDefault="009D3203" w:rsidP="00A2242D">
      <w:pPr>
        <w:pStyle w:val="ab"/>
        <w:numPr>
          <w:ilvl w:val="1"/>
          <w:numId w:val="5"/>
        </w:numPr>
        <w:shd w:val="clear" w:color="auto" w:fill="FFFFFF"/>
        <w:ind w:left="426" w:hanging="426"/>
        <w:jc w:val="both"/>
        <w:rPr>
          <w:sz w:val="20"/>
          <w:szCs w:val="20"/>
        </w:rPr>
      </w:pPr>
      <w:r w:rsidRPr="00A2242D">
        <w:rPr>
          <w:sz w:val="20"/>
          <w:szCs w:val="20"/>
        </w:rPr>
        <w:t xml:space="preserve">Работа по настоящему Договору считается полностью выполненной с момента подписания Заказчиком Акта. </w:t>
      </w:r>
    </w:p>
    <w:p w14:paraId="378EE24C" w14:textId="1D88BE3A" w:rsidR="005A3E08" w:rsidRPr="00A2242D" w:rsidRDefault="009D3203" w:rsidP="00A2242D">
      <w:pPr>
        <w:pStyle w:val="ab"/>
        <w:numPr>
          <w:ilvl w:val="1"/>
          <w:numId w:val="5"/>
        </w:numPr>
        <w:shd w:val="clear" w:color="auto" w:fill="FFFFFF"/>
        <w:ind w:left="426" w:hanging="426"/>
        <w:jc w:val="both"/>
        <w:rPr>
          <w:sz w:val="20"/>
          <w:szCs w:val="20"/>
        </w:rPr>
      </w:pPr>
      <w:r w:rsidRPr="00A2242D">
        <w:rPr>
          <w:sz w:val="20"/>
          <w:szCs w:val="20"/>
        </w:rPr>
        <w:t>Все, что не указано прямо в договоре, делается на усмотрение исполнителя (п. 3 ст. 703 ГК РФ).</w:t>
      </w:r>
    </w:p>
    <w:p w14:paraId="7F8C3CFF" w14:textId="28AD5AF9" w:rsidR="005A3E08" w:rsidRDefault="009D3203" w:rsidP="0016035D">
      <w:pPr>
        <w:shd w:val="clear" w:color="auto" w:fill="FFFFFF"/>
        <w:jc w:val="both"/>
        <w:rPr>
          <w:color w:val="000000"/>
          <w:sz w:val="20"/>
          <w:szCs w:val="20"/>
        </w:rPr>
      </w:pPr>
      <w:r>
        <w:rPr>
          <w:color w:val="000000"/>
          <w:sz w:val="20"/>
          <w:szCs w:val="20"/>
        </w:rPr>
        <w:t> </w:t>
      </w:r>
    </w:p>
    <w:tbl>
      <w:tblPr>
        <w:tblStyle w:val="aa"/>
        <w:tblW w:w="0" w:type="auto"/>
        <w:tblLook w:val="04A0" w:firstRow="1" w:lastRow="0" w:firstColumn="1" w:lastColumn="0" w:noHBand="0" w:noVBand="1"/>
      </w:tblPr>
      <w:tblGrid>
        <w:gridCol w:w="9345"/>
      </w:tblGrid>
      <w:tr w:rsidR="00A2242D" w14:paraId="4BB080F8" w14:textId="77777777" w:rsidTr="00A2242D">
        <w:tc>
          <w:tcPr>
            <w:tcW w:w="9345" w:type="dxa"/>
            <w:tcBorders>
              <w:top w:val="nil"/>
              <w:left w:val="nil"/>
              <w:bottom w:val="single" w:sz="4" w:space="0" w:color="auto"/>
              <w:right w:val="nil"/>
            </w:tcBorders>
          </w:tcPr>
          <w:p w14:paraId="10DEBACA" w14:textId="564CFC86" w:rsidR="00A2242D" w:rsidRPr="00A2242D" w:rsidRDefault="00A2242D" w:rsidP="00A2242D">
            <w:pPr>
              <w:shd w:val="clear" w:color="auto" w:fill="FFFFFF"/>
              <w:jc w:val="both"/>
              <w:rPr>
                <w:b/>
                <w:color w:val="000000"/>
                <w:sz w:val="20"/>
                <w:szCs w:val="20"/>
              </w:rPr>
            </w:pPr>
            <w:r>
              <w:rPr>
                <w:b/>
                <w:color w:val="000000"/>
                <w:sz w:val="20"/>
                <w:szCs w:val="20"/>
              </w:rPr>
              <w:t>3. Права и обязанности Сторон</w:t>
            </w:r>
          </w:p>
        </w:tc>
      </w:tr>
    </w:tbl>
    <w:p w14:paraId="574B85D0" w14:textId="77777777" w:rsidR="00A2242D" w:rsidRDefault="009D3203" w:rsidP="0016035D">
      <w:pPr>
        <w:pStyle w:val="ab"/>
        <w:numPr>
          <w:ilvl w:val="1"/>
          <w:numId w:val="7"/>
        </w:numPr>
        <w:shd w:val="clear" w:color="auto" w:fill="FFFFFF"/>
        <w:jc w:val="both"/>
        <w:rPr>
          <w:sz w:val="20"/>
          <w:szCs w:val="20"/>
        </w:rPr>
      </w:pPr>
      <w:r w:rsidRPr="00A2242D">
        <w:rPr>
          <w:sz w:val="20"/>
          <w:szCs w:val="20"/>
        </w:rPr>
        <w:t>Исполнитель имеет право самостоятельно организовывать свою работу для выполнения настоящего Договора.</w:t>
      </w:r>
    </w:p>
    <w:p w14:paraId="0AE1B019" w14:textId="77777777" w:rsidR="00A2242D" w:rsidRDefault="009D3203" w:rsidP="0016035D">
      <w:pPr>
        <w:pStyle w:val="ab"/>
        <w:numPr>
          <w:ilvl w:val="1"/>
          <w:numId w:val="7"/>
        </w:numPr>
        <w:shd w:val="clear" w:color="auto" w:fill="FFFFFF"/>
        <w:jc w:val="both"/>
        <w:rPr>
          <w:sz w:val="20"/>
          <w:szCs w:val="20"/>
        </w:rPr>
      </w:pPr>
      <w:r w:rsidRPr="00A2242D">
        <w:rPr>
          <w:sz w:val="20"/>
          <w:szCs w:val="20"/>
        </w:rPr>
        <w:t xml:space="preserve">Заказчик обязуется </w:t>
      </w:r>
      <w:r w:rsidRPr="00A2242D">
        <w:rPr>
          <w:color w:val="000000"/>
          <w:sz w:val="20"/>
          <w:szCs w:val="20"/>
          <w:shd w:val="clear" w:color="auto" w:fill="FDFDFD"/>
        </w:rPr>
        <w:t xml:space="preserve">в течение 15 (пятнадцати) дней после подписания Акта </w:t>
      </w:r>
      <w:r w:rsidRPr="00A2242D">
        <w:rPr>
          <w:sz w:val="20"/>
          <w:szCs w:val="20"/>
        </w:rPr>
        <w:t>уведомить Исполнителя о принятии решения о продолжении или не продолжении работ по настоящему ТЗ.</w:t>
      </w:r>
    </w:p>
    <w:p w14:paraId="2DDA5378" w14:textId="77777777" w:rsidR="00A2242D" w:rsidRDefault="009D3203" w:rsidP="0016035D">
      <w:pPr>
        <w:pStyle w:val="ab"/>
        <w:numPr>
          <w:ilvl w:val="1"/>
          <w:numId w:val="7"/>
        </w:numPr>
        <w:shd w:val="clear" w:color="auto" w:fill="FFFFFF"/>
        <w:jc w:val="both"/>
        <w:rPr>
          <w:sz w:val="20"/>
          <w:szCs w:val="20"/>
        </w:rPr>
      </w:pPr>
      <w:r w:rsidRPr="00A2242D">
        <w:rPr>
          <w:sz w:val="20"/>
          <w:szCs w:val="20"/>
        </w:rPr>
        <w:t>Исполнитель вправе выразить свое видение проекта, если оно не противоречит концепт - документу и действующим нормативным и законодательным документам РФ.</w:t>
      </w:r>
    </w:p>
    <w:p w14:paraId="20A311D3" w14:textId="77777777" w:rsidR="00A2242D" w:rsidRPr="00A2242D" w:rsidRDefault="009D3203" w:rsidP="0016035D">
      <w:pPr>
        <w:pStyle w:val="ab"/>
        <w:numPr>
          <w:ilvl w:val="1"/>
          <w:numId w:val="7"/>
        </w:numPr>
        <w:shd w:val="clear" w:color="auto" w:fill="FFFFFF"/>
        <w:jc w:val="both"/>
        <w:rPr>
          <w:sz w:val="20"/>
          <w:szCs w:val="20"/>
        </w:rPr>
      </w:pPr>
      <w:r w:rsidRPr="00A2242D">
        <w:rPr>
          <w:sz w:val="20"/>
          <w:szCs w:val="20"/>
        </w:rPr>
        <w:t xml:space="preserve">Исполнитель вправе изменить исходные требования, присланные Заказчиком, если они противоречат действующим нормативным и законодательным документам РФ, или противоречат друг другу </w:t>
      </w:r>
      <w:r w:rsidRPr="00A2242D">
        <w:rPr>
          <w:color w:val="000000"/>
          <w:sz w:val="20"/>
          <w:szCs w:val="20"/>
          <w:shd w:val="clear" w:color="auto" w:fill="FDFDFD"/>
        </w:rPr>
        <w:t>по согласованию с Заказчиком.</w:t>
      </w:r>
      <w:bookmarkStart w:id="0" w:name="_gjdgxs" w:colFirst="0" w:colLast="0"/>
      <w:bookmarkEnd w:id="0"/>
    </w:p>
    <w:p w14:paraId="563F9CB7" w14:textId="0E7B1284" w:rsidR="00A2242D" w:rsidRPr="00A2242D" w:rsidRDefault="009D3203" w:rsidP="0016035D">
      <w:pPr>
        <w:pStyle w:val="ab"/>
        <w:numPr>
          <w:ilvl w:val="1"/>
          <w:numId w:val="7"/>
        </w:numPr>
        <w:shd w:val="clear" w:color="auto" w:fill="FFFFFF"/>
        <w:jc w:val="both"/>
        <w:rPr>
          <w:sz w:val="20"/>
          <w:szCs w:val="20"/>
        </w:rPr>
      </w:pPr>
      <w:r w:rsidRPr="00A2242D">
        <w:rPr>
          <w:color w:val="000000"/>
          <w:sz w:val="20"/>
          <w:szCs w:val="20"/>
          <w:shd w:val="clear" w:color="auto" w:fill="FDFDFD"/>
        </w:rPr>
        <w:t xml:space="preserve">Исполнитель обязуется регулярно уведомлять </w:t>
      </w:r>
      <w:r w:rsidRPr="00A2242D">
        <w:rPr>
          <w:sz w:val="20"/>
          <w:szCs w:val="20"/>
          <w:shd w:val="clear" w:color="auto" w:fill="FDFDFD"/>
        </w:rPr>
        <w:t>З</w:t>
      </w:r>
      <w:r w:rsidRPr="00A2242D">
        <w:rPr>
          <w:color w:val="000000"/>
          <w:sz w:val="20"/>
          <w:szCs w:val="20"/>
          <w:shd w:val="clear" w:color="auto" w:fill="FDFDFD"/>
        </w:rPr>
        <w:t xml:space="preserve">аказчика </w:t>
      </w:r>
      <w:r w:rsidR="0060615C" w:rsidRPr="00A2242D">
        <w:rPr>
          <w:color w:val="000000"/>
          <w:sz w:val="20"/>
          <w:szCs w:val="20"/>
          <w:shd w:val="clear" w:color="auto" w:fill="FDFDFD"/>
        </w:rPr>
        <w:t>обо всех</w:t>
      </w:r>
      <w:r w:rsidRPr="00A2242D">
        <w:rPr>
          <w:color w:val="000000"/>
          <w:sz w:val="20"/>
          <w:szCs w:val="20"/>
          <w:shd w:val="clear" w:color="auto" w:fill="FDFDFD"/>
        </w:rPr>
        <w:t xml:space="preserve"> изменениях и дополнениях в ТЗ, а также согласовывать с заказчиком все промежуточные этапы написания ТЗ.</w:t>
      </w:r>
    </w:p>
    <w:p w14:paraId="229A810E" w14:textId="018D4423" w:rsidR="005A3E08" w:rsidRPr="00A2242D" w:rsidRDefault="009D3203" w:rsidP="0016035D">
      <w:pPr>
        <w:pStyle w:val="ab"/>
        <w:numPr>
          <w:ilvl w:val="1"/>
          <w:numId w:val="7"/>
        </w:numPr>
        <w:shd w:val="clear" w:color="auto" w:fill="FFFFFF"/>
        <w:jc w:val="both"/>
        <w:rPr>
          <w:sz w:val="20"/>
          <w:szCs w:val="20"/>
        </w:rPr>
      </w:pPr>
      <w:r w:rsidRPr="00A2242D">
        <w:rPr>
          <w:sz w:val="20"/>
          <w:szCs w:val="20"/>
          <w:shd w:val="clear" w:color="auto" w:fill="FDFDFD"/>
        </w:rPr>
        <w:t>Исполнитель осуществляет Работы собственными силами и средствами, с использованием своего                                                                                                                                                                                                                                                                                                                                                                                                                                                                                                                                                                                                                                                                                                                                                                                                                                                                                                                                                                                                                                                                                                                                                                                                                                                                                                                                                                                                                                                                                                                                                                                                                                                                                                                                                оборудования.</w:t>
      </w:r>
    </w:p>
    <w:p w14:paraId="1C55A957" w14:textId="5B89419E" w:rsidR="005A3E08" w:rsidRDefault="005A3E08" w:rsidP="0016035D">
      <w:pPr>
        <w:shd w:val="clear" w:color="auto" w:fill="FFFFFF"/>
        <w:jc w:val="both"/>
        <w:rPr>
          <w:b/>
          <w:color w:val="000000"/>
          <w:sz w:val="20"/>
          <w:szCs w:val="20"/>
        </w:rPr>
      </w:pPr>
    </w:p>
    <w:tbl>
      <w:tblPr>
        <w:tblStyle w:val="aa"/>
        <w:tblW w:w="0" w:type="auto"/>
        <w:tblLook w:val="04A0" w:firstRow="1" w:lastRow="0" w:firstColumn="1" w:lastColumn="0" w:noHBand="0" w:noVBand="1"/>
      </w:tblPr>
      <w:tblGrid>
        <w:gridCol w:w="9345"/>
      </w:tblGrid>
      <w:tr w:rsidR="00A2242D" w14:paraId="4E7C5E91" w14:textId="77777777" w:rsidTr="00A2242D">
        <w:tc>
          <w:tcPr>
            <w:tcW w:w="9345" w:type="dxa"/>
            <w:tcBorders>
              <w:top w:val="nil"/>
              <w:left w:val="nil"/>
              <w:bottom w:val="single" w:sz="4" w:space="0" w:color="auto"/>
              <w:right w:val="nil"/>
            </w:tcBorders>
          </w:tcPr>
          <w:p w14:paraId="07226B55" w14:textId="0CAE1A0F" w:rsidR="00A2242D" w:rsidRPr="00A2242D" w:rsidRDefault="00A2242D" w:rsidP="00A2242D">
            <w:pPr>
              <w:shd w:val="clear" w:color="auto" w:fill="FFFFFF"/>
              <w:jc w:val="both"/>
              <w:rPr>
                <w:sz w:val="20"/>
                <w:szCs w:val="20"/>
              </w:rPr>
            </w:pPr>
            <w:r>
              <w:rPr>
                <w:b/>
                <w:color w:val="000000"/>
                <w:sz w:val="20"/>
                <w:szCs w:val="20"/>
              </w:rPr>
              <w:t>4. Интеллектуальная собственность</w:t>
            </w:r>
          </w:p>
        </w:tc>
      </w:tr>
    </w:tbl>
    <w:p w14:paraId="18061152" w14:textId="77777777" w:rsidR="00A2242D" w:rsidRDefault="009D3203" w:rsidP="0016035D">
      <w:pPr>
        <w:pStyle w:val="ab"/>
        <w:numPr>
          <w:ilvl w:val="1"/>
          <w:numId w:val="9"/>
        </w:numPr>
        <w:shd w:val="clear" w:color="auto" w:fill="FFFFFF"/>
        <w:jc w:val="both"/>
        <w:rPr>
          <w:sz w:val="20"/>
          <w:szCs w:val="20"/>
        </w:rPr>
      </w:pPr>
      <w:r w:rsidRPr="00A2242D">
        <w:rPr>
          <w:sz w:val="20"/>
          <w:szCs w:val="20"/>
        </w:rPr>
        <w:t>Исполнитель вправе указывать Заказчика в качестве своего клиента на своих официальных ресурсах (сайте, социальных сетях).</w:t>
      </w:r>
    </w:p>
    <w:p w14:paraId="6A8B2CE6" w14:textId="77777777" w:rsidR="00A2242D" w:rsidRDefault="009D3203" w:rsidP="0016035D">
      <w:pPr>
        <w:pStyle w:val="ab"/>
        <w:numPr>
          <w:ilvl w:val="1"/>
          <w:numId w:val="9"/>
        </w:numPr>
        <w:shd w:val="clear" w:color="auto" w:fill="FFFFFF"/>
        <w:jc w:val="both"/>
        <w:rPr>
          <w:sz w:val="20"/>
          <w:szCs w:val="20"/>
        </w:rPr>
      </w:pPr>
      <w:r w:rsidRPr="00A2242D">
        <w:rPr>
          <w:sz w:val="20"/>
          <w:szCs w:val="20"/>
        </w:rPr>
        <w:t>Исключительное право на ТЗ и на любые версии ТЗ, созданного Исполнителем, принадлежат Заказчику. Исключительные права на ТЗ и на любые его версии переходят к Заказчику с момента подписания Сторонами Акта к настоящему Договору. Заказчик вправе использовать ТЗ в любой форме и любыми способами, в течение всего срока охраны авторских и смежных прав, без ограничения территориальных пределов.</w:t>
      </w:r>
    </w:p>
    <w:p w14:paraId="55D1E3C1" w14:textId="77777777" w:rsidR="00A2242D" w:rsidRDefault="009D3203" w:rsidP="0016035D">
      <w:pPr>
        <w:pStyle w:val="ab"/>
        <w:numPr>
          <w:ilvl w:val="1"/>
          <w:numId w:val="9"/>
        </w:numPr>
        <w:shd w:val="clear" w:color="auto" w:fill="FFFFFF"/>
        <w:jc w:val="both"/>
        <w:rPr>
          <w:sz w:val="20"/>
          <w:szCs w:val="20"/>
        </w:rPr>
      </w:pPr>
      <w:r w:rsidRPr="00A2242D">
        <w:rPr>
          <w:sz w:val="20"/>
          <w:szCs w:val="20"/>
        </w:rPr>
        <w:t>Заказчик вправе использовать ТЗ, как с указанием, так и без указания имени (наименования) авторов, Исполнителя и иных лиц, привлекаемых к исполнению договора. Заказчик вправе вносить любые изменения (в том числе сокращения и дополнения, снабжение иллюстрациями, предисловием, послесловием, комментариями или какими бы то ни было пояснениями) в ТЗ без получения отдельного согласия Исполнителя или иных лиц. Исполнитель гарантирует, что им получены все необходимые согласия на такое использование ТЗ от любых лиц, привлеченных к исполнению договора.</w:t>
      </w:r>
    </w:p>
    <w:p w14:paraId="3A0CE770" w14:textId="77777777" w:rsidR="00423DA1" w:rsidRDefault="009D3203" w:rsidP="0016035D">
      <w:pPr>
        <w:pStyle w:val="ab"/>
        <w:numPr>
          <w:ilvl w:val="1"/>
          <w:numId w:val="9"/>
        </w:numPr>
        <w:shd w:val="clear" w:color="auto" w:fill="FFFFFF"/>
        <w:jc w:val="both"/>
        <w:rPr>
          <w:sz w:val="20"/>
          <w:szCs w:val="20"/>
        </w:rPr>
      </w:pPr>
      <w:r w:rsidRPr="00423DA1">
        <w:rPr>
          <w:sz w:val="20"/>
          <w:szCs w:val="20"/>
        </w:rPr>
        <w:t>Исполнитель обязуется самостоятельно и за свой счет выплачивать автору (соавторам) созданного ТЗ вознаграждение, если это предусмотрено законодательством или соглашением между Исполнителем и автором (соавторами) ТЗ.</w:t>
      </w:r>
    </w:p>
    <w:p w14:paraId="708756D8" w14:textId="77CACC4F" w:rsidR="005A3E08" w:rsidRPr="00423DA1" w:rsidRDefault="009D3203" w:rsidP="0016035D">
      <w:pPr>
        <w:pStyle w:val="ab"/>
        <w:numPr>
          <w:ilvl w:val="1"/>
          <w:numId w:val="9"/>
        </w:numPr>
        <w:shd w:val="clear" w:color="auto" w:fill="FFFFFF"/>
        <w:jc w:val="both"/>
        <w:rPr>
          <w:sz w:val="20"/>
          <w:szCs w:val="20"/>
        </w:rPr>
      </w:pPr>
      <w:r w:rsidRPr="00423DA1">
        <w:rPr>
          <w:sz w:val="20"/>
          <w:szCs w:val="20"/>
        </w:rPr>
        <w:t>Исполнитель вправе использовать ТЗ в целях саморекламы, при условии отсутствия возражений со стороны Заказчика.</w:t>
      </w:r>
    </w:p>
    <w:p w14:paraId="131B7F9A" w14:textId="4E9D45B7" w:rsidR="005A3E08" w:rsidRDefault="005A3E08" w:rsidP="0016035D">
      <w:pPr>
        <w:shd w:val="clear" w:color="auto" w:fill="FFFFFF"/>
        <w:jc w:val="both"/>
        <w:rPr>
          <w:b/>
          <w:color w:val="000000"/>
          <w:sz w:val="20"/>
          <w:szCs w:val="20"/>
        </w:rPr>
      </w:pPr>
    </w:p>
    <w:tbl>
      <w:tblPr>
        <w:tblStyle w:val="aa"/>
        <w:tblW w:w="0" w:type="auto"/>
        <w:tblLook w:val="04A0" w:firstRow="1" w:lastRow="0" w:firstColumn="1" w:lastColumn="0" w:noHBand="0" w:noVBand="1"/>
      </w:tblPr>
      <w:tblGrid>
        <w:gridCol w:w="9345"/>
      </w:tblGrid>
      <w:tr w:rsidR="00423DA1" w14:paraId="51375C00" w14:textId="77777777" w:rsidTr="00423DA1">
        <w:tc>
          <w:tcPr>
            <w:tcW w:w="9345" w:type="dxa"/>
            <w:tcBorders>
              <w:top w:val="nil"/>
              <w:left w:val="nil"/>
              <w:bottom w:val="single" w:sz="4" w:space="0" w:color="auto"/>
              <w:right w:val="nil"/>
            </w:tcBorders>
          </w:tcPr>
          <w:p w14:paraId="66BBE46F" w14:textId="65580F90" w:rsidR="00423DA1" w:rsidRDefault="00423DA1" w:rsidP="00423DA1">
            <w:pPr>
              <w:shd w:val="clear" w:color="auto" w:fill="FFFFFF"/>
              <w:jc w:val="both"/>
              <w:rPr>
                <w:color w:val="000000"/>
                <w:sz w:val="20"/>
                <w:szCs w:val="20"/>
              </w:rPr>
            </w:pPr>
            <w:r>
              <w:rPr>
                <w:b/>
                <w:color w:val="000000"/>
                <w:sz w:val="20"/>
                <w:szCs w:val="20"/>
              </w:rPr>
              <w:t>5. Ответственность сторон. Разрешение споров</w:t>
            </w:r>
          </w:p>
        </w:tc>
      </w:tr>
    </w:tbl>
    <w:p w14:paraId="791A3303" w14:textId="77777777" w:rsidR="00423DA1" w:rsidRDefault="009D3203" w:rsidP="0016035D">
      <w:pPr>
        <w:pStyle w:val="ab"/>
        <w:numPr>
          <w:ilvl w:val="1"/>
          <w:numId w:val="11"/>
        </w:numPr>
        <w:shd w:val="clear" w:color="auto" w:fill="FFFFFF"/>
        <w:jc w:val="both"/>
        <w:rPr>
          <w:sz w:val="20"/>
          <w:szCs w:val="20"/>
        </w:rPr>
      </w:pPr>
      <w:r w:rsidRPr="00423DA1">
        <w:rPr>
          <w:sz w:val="20"/>
          <w:szCs w:val="20"/>
        </w:rPr>
        <w:t>Если в ходе выполнения своих обязательств по настоящему Договору одной из Сторон были получены сведения, являющиеся коммерческой тайной другой Стороны, то получившая такую информацию Сторона не вправе сообщать ее третьим лицам без согласия другой Стороны.</w:t>
      </w:r>
    </w:p>
    <w:p w14:paraId="687E862D" w14:textId="0C7EC473" w:rsidR="005A3E08" w:rsidRPr="00423DA1" w:rsidRDefault="009D3203" w:rsidP="0016035D">
      <w:pPr>
        <w:pStyle w:val="ab"/>
        <w:numPr>
          <w:ilvl w:val="1"/>
          <w:numId w:val="11"/>
        </w:numPr>
        <w:shd w:val="clear" w:color="auto" w:fill="FFFFFF"/>
        <w:jc w:val="both"/>
        <w:rPr>
          <w:sz w:val="20"/>
          <w:szCs w:val="20"/>
        </w:rPr>
      </w:pPr>
      <w:r w:rsidRPr="00423DA1">
        <w:rPr>
          <w:sz w:val="20"/>
          <w:szCs w:val="20"/>
        </w:rPr>
        <w:t xml:space="preserve">Все споры, возникающие между Сторонами при исполнении настоящего Договора, разрешаются путем переговоров, а в случае </w:t>
      </w:r>
      <w:r w:rsidR="0060615C" w:rsidRPr="00423DA1">
        <w:rPr>
          <w:sz w:val="20"/>
          <w:szCs w:val="20"/>
        </w:rPr>
        <w:t>недостижения</w:t>
      </w:r>
      <w:r w:rsidRPr="00423DA1">
        <w:rPr>
          <w:sz w:val="20"/>
          <w:szCs w:val="20"/>
        </w:rPr>
        <w:t xml:space="preserve"> согласия между Сторонами спор передается на рассмотрение Арбитражного суда города Москвы.</w:t>
      </w:r>
    </w:p>
    <w:p w14:paraId="58EE5027" w14:textId="7D23E8AE" w:rsidR="005A3E08" w:rsidRDefault="009D3203" w:rsidP="0016035D">
      <w:pPr>
        <w:shd w:val="clear" w:color="auto" w:fill="FFFFFF"/>
        <w:jc w:val="both"/>
        <w:rPr>
          <w:color w:val="000000"/>
          <w:sz w:val="20"/>
          <w:szCs w:val="20"/>
        </w:rPr>
      </w:pPr>
      <w:r>
        <w:rPr>
          <w:color w:val="000000"/>
          <w:sz w:val="20"/>
          <w:szCs w:val="20"/>
        </w:rPr>
        <w:t> </w:t>
      </w:r>
    </w:p>
    <w:tbl>
      <w:tblPr>
        <w:tblStyle w:val="aa"/>
        <w:tblW w:w="0" w:type="auto"/>
        <w:tblLook w:val="04A0" w:firstRow="1" w:lastRow="0" w:firstColumn="1" w:lastColumn="0" w:noHBand="0" w:noVBand="1"/>
      </w:tblPr>
      <w:tblGrid>
        <w:gridCol w:w="9345"/>
      </w:tblGrid>
      <w:tr w:rsidR="00423DA1" w14:paraId="33BB4368" w14:textId="77777777" w:rsidTr="00423DA1">
        <w:tc>
          <w:tcPr>
            <w:tcW w:w="9345" w:type="dxa"/>
            <w:tcBorders>
              <w:top w:val="nil"/>
              <w:left w:val="nil"/>
              <w:bottom w:val="single" w:sz="4" w:space="0" w:color="auto"/>
              <w:right w:val="nil"/>
            </w:tcBorders>
          </w:tcPr>
          <w:p w14:paraId="41A36089" w14:textId="7A533C18" w:rsidR="00423DA1" w:rsidRDefault="00423DA1" w:rsidP="00423DA1">
            <w:pPr>
              <w:shd w:val="clear" w:color="auto" w:fill="FFFFFF"/>
              <w:jc w:val="both"/>
              <w:rPr>
                <w:color w:val="000000"/>
                <w:sz w:val="20"/>
                <w:szCs w:val="20"/>
              </w:rPr>
            </w:pPr>
            <w:r>
              <w:rPr>
                <w:b/>
                <w:color w:val="000000"/>
                <w:sz w:val="20"/>
                <w:szCs w:val="20"/>
              </w:rPr>
              <w:t>6. Форс-мажор</w:t>
            </w:r>
          </w:p>
        </w:tc>
      </w:tr>
    </w:tbl>
    <w:p w14:paraId="2042EEAC" w14:textId="77777777" w:rsidR="00423DA1" w:rsidRDefault="009D3203" w:rsidP="0016035D">
      <w:pPr>
        <w:pStyle w:val="ab"/>
        <w:numPr>
          <w:ilvl w:val="1"/>
          <w:numId w:val="13"/>
        </w:numPr>
        <w:shd w:val="clear" w:color="auto" w:fill="FFFFFF"/>
        <w:jc w:val="both"/>
        <w:rPr>
          <w:sz w:val="20"/>
          <w:szCs w:val="20"/>
        </w:rPr>
      </w:pPr>
      <w:r w:rsidRPr="00423DA1">
        <w:rPr>
          <w:sz w:val="20"/>
          <w:szCs w:val="20"/>
        </w:rPr>
        <w:t>При наступлении обстоятельств непреодолимой силы, препятствующих полному или частичному исполнению своих обязательств любой из Сторон по настоящему договору, а именно: пожара, аварий, стихийных бедствий, войны, запрещения или ограничения деятельности со стороны государственных органов или других подобных обстоятельств, сроки исполнения Сторонами их обязательств по настоящему договору отодвигаются соразмерно времени, в течение которого действуют такие обстоятельства. Наступление таких обстоятельств должно быть подтверждено соответствующими компетентными органами. Сторона, для которой из-за обстоятельств непреодолимой силы создалась возможность неисполнения своих обязательств по договору, должна не позднее 7 (семи) дней в письменной форме известить другую Сторону о наступлении и прекращении таких обстоятельств.</w:t>
      </w:r>
    </w:p>
    <w:p w14:paraId="43BF6E54" w14:textId="77777777" w:rsidR="00423DA1" w:rsidRDefault="009D3203" w:rsidP="0016035D">
      <w:pPr>
        <w:pStyle w:val="ab"/>
        <w:numPr>
          <w:ilvl w:val="1"/>
          <w:numId w:val="13"/>
        </w:numPr>
        <w:shd w:val="clear" w:color="auto" w:fill="FFFFFF"/>
        <w:jc w:val="both"/>
        <w:rPr>
          <w:sz w:val="20"/>
          <w:szCs w:val="20"/>
        </w:rPr>
      </w:pPr>
      <w:r w:rsidRPr="00423DA1">
        <w:rPr>
          <w:sz w:val="20"/>
          <w:szCs w:val="20"/>
        </w:rPr>
        <w:t>Если обстоятельства непреодолимой силы будут продолжаться более одного месяца, то каждая из Сторон имеет право расторгнуть настоящий договор, и в этом случае ни одна из Сторон не имеет право требовать от другой Стороны возмещения убытков, причиненных расторжением договора. В данном случае между Сторонами до даты расторжения договора производится взаиморасчет по задолженностям, имевшим место до получения одной из Сторон соответствующего письменного уведомления.</w:t>
      </w:r>
    </w:p>
    <w:p w14:paraId="68A8CFF6" w14:textId="1ABF9B8F" w:rsidR="005A3E08" w:rsidRPr="00423DA1" w:rsidRDefault="009D3203" w:rsidP="0016035D">
      <w:pPr>
        <w:pStyle w:val="ab"/>
        <w:numPr>
          <w:ilvl w:val="1"/>
          <w:numId w:val="13"/>
        </w:numPr>
        <w:shd w:val="clear" w:color="auto" w:fill="FFFFFF"/>
        <w:jc w:val="both"/>
        <w:rPr>
          <w:sz w:val="20"/>
          <w:szCs w:val="20"/>
        </w:rPr>
      </w:pPr>
      <w:r w:rsidRPr="00423DA1">
        <w:rPr>
          <w:sz w:val="20"/>
          <w:szCs w:val="20"/>
        </w:rPr>
        <w:t>Не уведомление или несвоевременное уведомление лишает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14:paraId="2F3EF200" w14:textId="21F85AE5" w:rsidR="005A3E08" w:rsidRDefault="005A3E08" w:rsidP="0016035D">
      <w:pPr>
        <w:shd w:val="clear" w:color="auto" w:fill="FFFFFF"/>
        <w:jc w:val="both"/>
        <w:rPr>
          <w:sz w:val="20"/>
          <w:szCs w:val="20"/>
        </w:rPr>
      </w:pPr>
    </w:p>
    <w:tbl>
      <w:tblPr>
        <w:tblStyle w:val="aa"/>
        <w:tblW w:w="0" w:type="auto"/>
        <w:tblLook w:val="04A0" w:firstRow="1" w:lastRow="0" w:firstColumn="1" w:lastColumn="0" w:noHBand="0" w:noVBand="1"/>
      </w:tblPr>
      <w:tblGrid>
        <w:gridCol w:w="9345"/>
      </w:tblGrid>
      <w:tr w:rsidR="00423DA1" w14:paraId="6F9BFDD9" w14:textId="77777777" w:rsidTr="00423DA1">
        <w:tc>
          <w:tcPr>
            <w:tcW w:w="9345" w:type="dxa"/>
            <w:tcBorders>
              <w:top w:val="nil"/>
              <w:left w:val="nil"/>
              <w:bottom w:val="single" w:sz="4" w:space="0" w:color="auto"/>
              <w:right w:val="nil"/>
            </w:tcBorders>
          </w:tcPr>
          <w:p w14:paraId="2040C395" w14:textId="5E0A2670" w:rsidR="00423DA1" w:rsidRPr="00423DA1" w:rsidRDefault="00423DA1" w:rsidP="00423DA1">
            <w:pPr>
              <w:shd w:val="clear" w:color="auto" w:fill="FFFFFF"/>
              <w:jc w:val="both"/>
              <w:rPr>
                <w:b/>
                <w:color w:val="000000"/>
                <w:sz w:val="20"/>
                <w:szCs w:val="20"/>
              </w:rPr>
            </w:pPr>
            <w:r>
              <w:rPr>
                <w:b/>
                <w:color w:val="000000"/>
                <w:sz w:val="20"/>
                <w:szCs w:val="20"/>
              </w:rPr>
              <w:t>7. Прочие условия</w:t>
            </w:r>
          </w:p>
        </w:tc>
      </w:tr>
    </w:tbl>
    <w:p w14:paraId="18068BB8" w14:textId="1B7E7970" w:rsidR="00423DA1" w:rsidRPr="00423DA1" w:rsidRDefault="009D3203" w:rsidP="00423DA1">
      <w:pPr>
        <w:pStyle w:val="ab"/>
        <w:numPr>
          <w:ilvl w:val="1"/>
          <w:numId w:val="16"/>
        </w:numPr>
        <w:shd w:val="clear" w:color="auto" w:fill="FFFFFF"/>
        <w:ind w:left="567" w:hanging="567"/>
        <w:jc w:val="both"/>
        <w:rPr>
          <w:sz w:val="20"/>
          <w:szCs w:val="20"/>
        </w:rPr>
      </w:pPr>
      <w:r w:rsidRPr="00423DA1">
        <w:rPr>
          <w:sz w:val="20"/>
          <w:szCs w:val="20"/>
        </w:rPr>
        <w:t>Настоящий Договор вступает в силу с момента его подписания Сторонами и действует до полного выполнения обязательств обеими Сторонами.</w:t>
      </w:r>
    </w:p>
    <w:p w14:paraId="5967F1A6" w14:textId="138BBD8A" w:rsidR="00423DA1" w:rsidRPr="00423DA1" w:rsidRDefault="009D3203" w:rsidP="00423DA1">
      <w:pPr>
        <w:pStyle w:val="ab"/>
        <w:numPr>
          <w:ilvl w:val="1"/>
          <w:numId w:val="16"/>
        </w:numPr>
        <w:shd w:val="clear" w:color="auto" w:fill="FFFFFF"/>
        <w:ind w:left="567" w:hanging="567"/>
        <w:jc w:val="both"/>
        <w:rPr>
          <w:sz w:val="20"/>
          <w:szCs w:val="20"/>
        </w:rPr>
      </w:pPr>
      <w:r w:rsidRPr="00423DA1">
        <w:rPr>
          <w:sz w:val="20"/>
          <w:szCs w:val="20"/>
        </w:rPr>
        <w:t>Исполнитель вправе привлекать третьих лиц с целью обеспечения выполнения настоящего Договора, реализации своих прав и обязанностей.</w:t>
      </w:r>
    </w:p>
    <w:p w14:paraId="5397F9C5" w14:textId="77777777" w:rsidR="00423DA1" w:rsidRDefault="009D3203" w:rsidP="00423DA1">
      <w:pPr>
        <w:pStyle w:val="ab"/>
        <w:numPr>
          <w:ilvl w:val="1"/>
          <w:numId w:val="16"/>
        </w:numPr>
        <w:shd w:val="clear" w:color="auto" w:fill="FFFFFF"/>
        <w:ind w:left="567" w:hanging="567"/>
        <w:jc w:val="both"/>
        <w:rPr>
          <w:sz w:val="20"/>
          <w:szCs w:val="20"/>
        </w:rPr>
      </w:pPr>
      <w:r w:rsidRPr="00423DA1">
        <w:rPr>
          <w:sz w:val="20"/>
          <w:szCs w:val="20"/>
        </w:rPr>
        <w:t>Обо всех изменениях в банковских, почтовых и иных реквизитах Стороны обязаны извещать друг друга не позднее двадцати четырех часов с момента их официального утверждения.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14:paraId="2C822BE6" w14:textId="77777777" w:rsidR="00423DA1" w:rsidRDefault="009D3203" w:rsidP="00423DA1">
      <w:pPr>
        <w:pStyle w:val="ab"/>
        <w:numPr>
          <w:ilvl w:val="1"/>
          <w:numId w:val="16"/>
        </w:numPr>
        <w:shd w:val="clear" w:color="auto" w:fill="FFFFFF"/>
        <w:ind w:left="567" w:hanging="567"/>
        <w:jc w:val="both"/>
        <w:rPr>
          <w:sz w:val="20"/>
          <w:szCs w:val="20"/>
        </w:rPr>
      </w:pPr>
      <w:r w:rsidRPr="00423DA1">
        <w:rPr>
          <w:sz w:val="20"/>
          <w:szCs w:val="20"/>
        </w:rPr>
        <w:t>Все Приложения, дополнения и изменения к настоящему Договору действительны в том случае, если они составлены в письменной или электронной форме и подписаны обеими Сторонами и являются его неотъемлемыми частями.</w:t>
      </w:r>
    </w:p>
    <w:p w14:paraId="13952AB4" w14:textId="77777777" w:rsidR="00423DA1" w:rsidRDefault="009D3203" w:rsidP="00423DA1">
      <w:pPr>
        <w:pStyle w:val="ab"/>
        <w:numPr>
          <w:ilvl w:val="1"/>
          <w:numId w:val="16"/>
        </w:numPr>
        <w:shd w:val="clear" w:color="auto" w:fill="FFFFFF"/>
        <w:ind w:left="567" w:hanging="567"/>
        <w:jc w:val="both"/>
        <w:rPr>
          <w:sz w:val="20"/>
          <w:szCs w:val="20"/>
        </w:rPr>
      </w:pPr>
      <w:r w:rsidRPr="00423DA1">
        <w:rPr>
          <w:sz w:val="20"/>
          <w:szCs w:val="20"/>
        </w:rPr>
        <w:lastRenderedPageBreak/>
        <w:t>Вопросы, не урегулированные настоящим Договором, регулируются действующим законодательством РФ.</w:t>
      </w:r>
    </w:p>
    <w:p w14:paraId="2B9DA2FB" w14:textId="77777777" w:rsidR="00423DA1" w:rsidRDefault="00423DA1" w:rsidP="00423DA1">
      <w:pPr>
        <w:pStyle w:val="ab"/>
        <w:numPr>
          <w:ilvl w:val="1"/>
          <w:numId w:val="16"/>
        </w:numPr>
        <w:shd w:val="clear" w:color="auto" w:fill="FFFFFF"/>
        <w:ind w:left="567" w:hanging="567"/>
        <w:jc w:val="both"/>
        <w:rPr>
          <w:sz w:val="20"/>
          <w:szCs w:val="20"/>
        </w:rPr>
      </w:pPr>
      <w:r>
        <w:rPr>
          <w:sz w:val="20"/>
          <w:szCs w:val="20"/>
        </w:rPr>
        <w:t>Д</w:t>
      </w:r>
      <w:r w:rsidR="009D3203" w:rsidRPr="00423DA1">
        <w:rPr>
          <w:sz w:val="20"/>
          <w:szCs w:val="20"/>
        </w:rPr>
        <w:t>оговор составлен в двух экземплярах на русском языке, по одному для каждой из Сторон.</w:t>
      </w:r>
    </w:p>
    <w:p w14:paraId="14A0BC1F" w14:textId="77777777" w:rsidR="00423DA1" w:rsidRDefault="009D3203" w:rsidP="00423DA1">
      <w:pPr>
        <w:pStyle w:val="ab"/>
        <w:numPr>
          <w:ilvl w:val="1"/>
          <w:numId w:val="16"/>
        </w:numPr>
        <w:shd w:val="clear" w:color="auto" w:fill="FFFFFF"/>
        <w:ind w:left="567" w:hanging="567"/>
        <w:jc w:val="both"/>
        <w:rPr>
          <w:sz w:val="20"/>
          <w:szCs w:val="20"/>
        </w:rPr>
      </w:pPr>
      <w:r w:rsidRPr="00423DA1">
        <w:rPr>
          <w:sz w:val="20"/>
          <w:szCs w:val="20"/>
        </w:rPr>
        <w:t>Настоящий договор может быть расторгнут по взаимному письменному соглашению Сторон.</w:t>
      </w:r>
    </w:p>
    <w:p w14:paraId="02D8C770" w14:textId="77777777" w:rsidR="00423DA1" w:rsidRDefault="009D3203" w:rsidP="00423DA1">
      <w:pPr>
        <w:pStyle w:val="ab"/>
        <w:numPr>
          <w:ilvl w:val="1"/>
          <w:numId w:val="16"/>
        </w:numPr>
        <w:shd w:val="clear" w:color="auto" w:fill="FFFFFF"/>
        <w:ind w:left="567" w:hanging="567"/>
        <w:jc w:val="both"/>
        <w:rPr>
          <w:sz w:val="20"/>
          <w:szCs w:val="20"/>
        </w:rPr>
      </w:pPr>
      <w:r w:rsidRPr="00423DA1">
        <w:rPr>
          <w:sz w:val="20"/>
          <w:szCs w:val="20"/>
        </w:rPr>
        <w:t>В случае расторжения Договора или одностороннего отказа от исполнения Договора действует следующий порядок, если Стороны не установили иное:</w:t>
      </w:r>
    </w:p>
    <w:p w14:paraId="06EAA316" w14:textId="77777777" w:rsidR="00423DA1" w:rsidRDefault="009D3203" w:rsidP="00423DA1">
      <w:pPr>
        <w:pStyle w:val="ab"/>
        <w:numPr>
          <w:ilvl w:val="2"/>
          <w:numId w:val="16"/>
        </w:numPr>
        <w:shd w:val="clear" w:color="auto" w:fill="FFFFFF"/>
        <w:ind w:left="567" w:hanging="567"/>
        <w:jc w:val="both"/>
        <w:rPr>
          <w:sz w:val="20"/>
          <w:szCs w:val="20"/>
        </w:rPr>
      </w:pPr>
      <w:r w:rsidRPr="00423DA1">
        <w:rPr>
          <w:sz w:val="20"/>
          <w:szCs w:val="20"/>
        </w:rPr>
        <w:t>Заказчик оплачивает Исполнителю стоимость фактически выполненных Работ в течение 10 (десяти) рабочих дней с момента подписания соглашения о расторжении или получения другой Стороной уведомления об одностороннем отказе;</w:t>
      </w:r>
    </w:p>
    <w:p w14:paraId="413414C0" w14:textId="22CBFE61" w:rsidR="005A3E08" w:rsidRPr="00DA4BBA" w:rsidRDefault="009D3203" w:rsidP="00423DA1">
      <w:pPr>
        <w:pStyle w:val="ab"/>
        <w:numPr>
          <w:ilvl w:val="2"/>
          <w:numId w:val="16"/>
        </w:numPr>
        <w:shd w:val="clear" w:color="auto" w:fill="FFFFFF"/>
        <w:ind w:left="567" w:hanging="567"/>
        <w:jc w:val="both"/>
        <w:rPr>
          <w:sz w:val="20"/>
          <w:szCs w:val="20"/>
        </w:rPr>
      </w:pPr>
      <w:r w:rsidRPr="00423DA1">
        <w:rPr>
          <w:sz w:val="20"/>
          <w:szCs w:val="20"/>
        </w:rPr>
        <w:t xml:space="preserve">Исполнитель передает все созданные на момент расторжения Результаты по двустороннему Акту Заказчику в течение 2 (двух) рабочих дней с момента получения оплаты стоимости фактически выполненных Работ. С момента подписания все права на созданные результаты интеллектуальной </w:t>
      </w:r>
      <w:r w:rsidRPr="00DA4BBA">
        <w:rPr>
          <w:sz w:val="20"/>
          <w:szCs w:val="20"/>
        </w:rPr>
        <w:t>деятельности считаются переданными.</w:t>
      </w:r>
    </w:p>
    <w:p w14:paraId="538CB26F" w14:textId="77777777" w:rsidR="00423DA1" w:rsidRPr="00DA4BBA" w:rsidRDefault="009D3203" w:rsidP="00423DA1">
      <w:pPr>
        <w:pStyle w:val="ab"/>
        <w:numPr>
          <w:ilvl w:val="1"/>
          <w:numId w:val="16"/>
        </w:numPr>
        <w:shd w:val="clear" w:color="auto" w:fill="FFFFFF"/>
        <w:ind w:left="567" w:hanging="567"/>
        <w:jc w:val="both"/>
        <w:rPr>
          <w:sz w:val="20"/>
          <w:szCs w:val="20"/>
        </w:rPr>
      </w:pPr>
      <w:r w:rsidRPr="00DA4BBA">
        <w:rPr>
          <w:sz w:val="20"/>
          <w:szCs w:val="20"/>
        </w:rPr>
        <w:t>Стороны подтверждают взаимное согласие на обмен юридически значимыми документами (</w:t>
      </w:r>
      <w:proofErr w:type="gramStart"/>
      <w:r w:rsidRPr="00DA4BBA">
        <w:rPr>
          <w:sz w:val="20"/>
          <w:szCs w:val="20"/>
        </w:rPr>
        <w:t>счетами на оплату</w:t>
      </w:r>
      <w:proofErr w:type="gramEnd"/>
      <w:r w:rsidRPr="00DA4BBA">
        <w:rPr>
          <w:sz w:val="20"/>
          <w:szCs w:val="20"/>
        </w:rPr>
        <w:t>, актами выполненных работ, дополнительными соглашениями) адресованными сторонам соглашения, в электронном виде. Стороны могут подписывать Договор, приложения и иные документы путем обмена отсканированными копиями по электронной почте/мессенджерах. Такие документы считаются подписанными простой электронной подписью и приравниваются к документам на бумажном носителе.</w:t>
      </w:r>
    </w:p>
    <w:p w14:paraId="07972B16" w14:textId="77777777" w:rsidR="00423DA1" w:rsidRPr="00DA4BBA" w:rsidRDefault="009D3203" w:rsidP="00423DA1">
      <w:pPr>
        <w:pStyle w:val="ab"/>
        <w:numPr>
          <w:ilvl w:val="1"/>
          <w:numId w:val="16"/>
        </w:numPr>
        <w:shd w:val="clear" w:color="auto" w:fill="FFFFFF"/>
        <w:ind w:left="567" w:hanging="567"/>
        <w:jc w:val="both"/>
        <w:rPr>
          <w:sz w:val="20"/>
          <w:szCs w:val="20"/>
        </w:rPr>
      </w:pPr>
      <w:r w:rsidRPr="00DA4BBA">
        <w:rPr>
          <w:sz w:val="20"/>
          <w:szCs w:val="20"/>
        </w:rPr>
        <w:t>Оригиналы документов должны быть направлены заказным письмом по почте, курьером или вручены лично при наличии соответствующего запроса Стороны.</w:t>
      </w:r>
    </w:p>
    <w:p w14:paraId="3907DE7C" w14:textId="77777777" w:rsidR="00423DA1" w:rsidRPr="00DA4BBA" w:rsidRDefault="009D3203" w:rsidP="00423DA1">
      <w:pPr>
        <w:pStyle w:val="ab"/>
        <w:numPr>
          <w:ilvl w:val="1"/>
          <w:numId w:val="16"/>
        </w:numPr>
        <w:shd w:val="clear" w:color="auto" w:fill="FFFFFF"/>
        <w:ind w:left="567" w:hanging="567"/>
        <w:jc w:val="both"/>
        <w:rPr>
          <w:sz w:val="20"/>
          <w:szCs w:val="20"/>
        </w:rPr>
      </w:pPr>
      <w:r w:rsidRPr="00DA4BBA">
        <w:rPr>
          <w:sz w:val="20"/>
          <w:szCs w:val="20"/>
        </w:rPr>
        <w:t xml:space="preserve">Стороны признают надлежащим согласование всех текущих рабочих вопросов в связи с исполнением Договора, в том числе направление писем, запросов, результатов, уточнений, отчетов и других сообщений, по электронной почте/мессенджерах/системе управления проектами. </w:t>
      </w:r>
    </w:p>
    <w:p w14:paraId="2D28D957" w14:textId="77777777" w:rsidR="00423DA1" w:rsidRPr="00DA4BBA" w:rsidRDefault="009D3203" w:rsidP="00423DA1">
      <w:pPr>
        <w:pStyle w:val="ab"/>
        <w:numPr>
          <w:ilvl w:val="1"/>
          <w:numId w:val="16"/>
        </w:numPr>
        <w:shd w:val="clear" w:color="auto" w:fill="FFFFFF"/>
        <w:ind w:left="567" w:hanging="567"/>
        <w:jc w:val="both"/>
        <w:rPr>
          <w:sz w:val="20"/>
          <w:szCs w:val="20"/>
        </w:rPr>
      </w:pPr>
      <w:r w:rsidRPr="00DA4BBA">
        <w:rPr>
          <w:sz w:val="20"/>
          <w:szCs w:val="20"/>
        </w:rPr>
        <w:t>Для обмена документами и сообщениями должны использоваться адреса/логины/телефоны Сторон, согласованные в Договоре или Приложениях.</w:t>
      </w:r>
    </w:p>
    <w:p w14:paraId="2DB98BBA" w14:textId="72704DB3" w:rsidR="005A3E08" w:rsidRPr="00423DA1" w:rsidRDefault="009D3203" w:rsidP="00423DA1">
      <w:pPr>
        <w:pStyle w:val="ab"/>
        <w:numPr>
          <w:ilvl w:val="1"/>
          <w:numId w:val="16"/>
        </w:numPr>
        <w:shd w:val="clear" w:color="auto" w:fill="FFFFFF"/>
        <w:ind w:left="567" w:hanging="567"/>
        <w:jc w:val="both"/>
        <w:rPr>
          <w:color w:val="464646"/>
          <w:sz w:val="20"/>
          <w:szCs w:val="20"/>
        </w:rPr>
      </w:pPr>
      <w:r w:rsidRPr="00DA4BBA">
        <w:rPr>
          <w:sz w:val="20"/>
          <w:szCs w:val="20"/>
        </w:rPr>
        <w:t>Необходимые для выполнения Работ материалы Заказчика, результаты (в том числе промежуточные результаты и предварительный результат) выполнения Работ могут передаваться посредством электронной почты, FTP, файлообменных сервисов в сети Интернет, видео- и фотосервисах при условии того, что данные материалы размещаются с ограничением доступа только для Заказчика.</w:t>
      </w:r>
      <w:r w:rsidRPr="00423DA1">
        <w:rPr>
          <w:color w:val="464646"/>
          <w:sz w:val="20"/>
          <w:szCs w:val="20"/>
        </w:rPr>
        <w:br/>
      </w:r>
      <w:r w:rsidRPr="00423DA1">
        <w:rPr>
          <w:sz w:val="20"/>
          <w:szCs w:val="20"/>
        </w:rPr>
        <w:t> </w:t>
      </w:r>
    </w:p>
    <w:tbl>
      <w:tblPr>
        <w:tblStyle w:val="aa"/>
        <w:tblW w:w="0" w:type="auto"/>
        <w:tblInd w:w="-5" w:type="dxa"/>
        <w:tblLook w:val="04A0" w:firstRow="1" w:lastRow="0" w:firstColumn="1" w:lastColumn="0" w:noHBand="0" w:noVBand="1"/>
      </w:tblPr>
      <w:tblGrid>
        <w:gridCol w:w="9350"/>
      </w:tblGrid>
      <w:tr w:rsidR="00423DA1" w14:paraId="181BE74C" w14:textId="77777777" w:rsidTr="00423DA1">
        <w:tc>
          <w:tcPr>
            <w:tcW w:w="9350" w:type="dxa"/>
            <w:tcBorders>
              <w:top w:val="nil"/>
              <w:left w:val="nil"/>
              <w:bottom w:val="single" w:sz="4" w:space="0" w:color="auto"/>
              <w:right w:val="nil"/>
            </w:tcBorders>
          </w:tcPr>
          <w:p w14:paraId="1DF6976D" w14:textId="1EBA0903" w:rsidR="00423DA1" w:rsidRDefault="00423DA1" w:rsidP="00423DA1">
            <w:pPr>
              <w:shd w:val="clear" w:color="auto" w:fill="FFFFFF"/>
              <w:jc w:val="both"/>
              <w:rPr>
                <w:color w:val="464646"/>
                <w:sz w:val="20"/>
                <w:szCs w:val="20"/>
              </w:rPr>
            </w:pPr>
            <w:r w:rsidRPr="00423DA1">
              <w:rPr>
                <w:b/>
                <w:color w:val="000000"/>
                <w:sz w:val="20"/>
                <w:szCs w:val="20"/>
              </w:rPr>
              <w:t>8. Реквизиты Сторон</w:t>
            </w:r>
          </w:p>
        </w:tc>
      </w:tr>
    </w:tbl>
    <w:p w14:paraId="1B322B40" w14:textId="77777777" w:rsidR="005A3E08" w:rsidRDefault="009D3203" w:rsidP="0016035D">
      <w:pPr>
        <w:shd w:val="clear" w:color="auto" w:fill="FFFFFF"/>
        <w:jc w:val="both"/>
        <w:rPr>
          <w:color w:val="000000"/>
          <w:sz w:val="20"/>
          <w:szCs w:val="20"/>
        </w:rPr>
      </w:pPr>
      <w:r>
        <w:rPr>
          <w:color w:val="000000"/>
          <w:sz w:val="20"/>
          <w:szCs w:val="20"/>
        </w:rPr>
        <w:t> </w:t>
      </w:r>
    </w:p>
    <w:p w14:paraId="6EB1FCE8" w14:textId="69FAF373" w:rsidR="005A3E08" w:rsidRDefault="009D3203" w:rsidP="005F60F6">
      <w:pPr>
        <w:shd w:val="clear" w:color="auto" w:fill="FFFFFF"/>
        <w:rPr>
          <w:color w:val="000000"/>
          <w:sz w:val="20"/>
          <w:szCs w:val="20"/>
        </w:rPr>
      </w:pPr>
      <w:r>
        <w:rPr>
          <w:b/>
          <w:color w:val="000000"/>
          <w:sz w:val="20"/>
          <w:szCs w:val="20"/>
        </w:rPr>
        <w:t>Исполнитель                                                                   Заказчик</w:t>
      </w:r>
    </w:p>
    <w:p w14:paraId="3D403523" w14:textId="5223D343" w:rsidR="005A3E08" w:rsidRDefault="005F60F6" w:rsidP="0016035D">
      <w:pPr>
        <w:shd w:val="clear" w:color="auto" w:fill="FFFFFF"/>
        <w:jc w:val="both"/>
        <w:rPr>
          <w:color w:val="000000"/>
          <w:sz w:val="20"/>
          <w:szCs w:val="20"/>
        </w:rPr>
      </w:pPr>
      <w:r>
        <w:rPr>
          <w:noProof/>
        </w:rPr>
        <mc:AlternateContent>
          <mc:Choice Requires="wps">
            <w:drawing>
              <wp:anchor distT="0" distB="0" distL="114300" distR="114300" simplePos="0" relativeHeight="251659264" behindDoc="0" locked="0" layoutInCell="1" hidden="0" allowOverlap="1" wp14:anchorId="4A29DB26" wp14:editId="1A23EC57">
                <wp:simplePos x="0" y="0"/>
                <wp:positionH relativeFrom="column">
                  <wp:posOffset>2808053</wp:posOffset>
                </wp:positionH>
                <wp:positionV relativeFrom="paragraph">
                  <wp:posOffset>80314</wp:posOffset>
                </wp:positionV>
                <wp:extent cx="2906395" cy="1455088"/>
                <wp:effectExtent l="0" t="0" r="8255" b="0"/>
                <wp:wrapNone/>
                <wp:docPr id="7" name="Прямоугольник 7"/>
                <wp:cNvGraphicFramePr/>
                <a:graphic xmlns:a="http://schemas.openxmlformats.org/drawingml/2006/main">
                  <a:graphicData uri="http://schemas.microsoft.com/office/word/2010/wordprocessingShape">
                    <wps:wsp>
                      <wps:cNvSpPr/>
                      <wps:spPr>
                        <a:xfrm>
                          <a:off x="0" y="0"/>
                          <a:ext cx="2906395" cy="1455088"/>
                        </a:xfrm>
                        <a:prstGeom prst="rect">
                          <a:avLst/>
                        </a:prstGeom>
                        <a:solidFill>
                          <a:srgbClr val="FFFFFF"/>
                        </a:solidFill>
                        <a:ln>
                          <a:noFill/>
                        </a:ln>
                      </wps:spPr>
                      <wps:txbx>
                        <w:txbxContent>
                          <w:p w14:paraId="5F41043D" w14:textId="77777777" w:rsidR="005A3E08" w:rsidRPr="0060615C" w:rsidRDefault="009D3203">
                            <w:pPr>
                              <w:textDirection w:val="btLr"/>
                              <w:rPr>
                                <w:highlight w:val="yellow"/>
                              </w:rPr>
                            </w:pPr>
                            <w:r w:rsidRPr="0060615C">
                              <w:rPr>
                                <w:sz w:val="20"/>
                                <w:highlight w:val="yellow"/>
                              </w:rPr>
                              <w:t xml:space="preserve">ИП Иванов Иван Иванович   </w:t>
                            </w:r>
                          </w:p>
                          <w:p w14:paraId="464E5D45" w14:textId="77777777" w:rsidR="005F60F6" w:rsidRPr="0060615C" w:rsidRDefault="009D3203">
                            <w:pPr>
                              <w:textDirection w:val="btLr"/>
                              <w:rPr>
                                <w:sz w:val="20"/>
                                <w:highlight w:val="yellow"/>
                              </w:rPr>
                            </w:pPr>
                            <w:r w:rsidRPr="0060615C">
                              <w:rPr>
                                <w:sz w:val="20"/>
                                <w:highlight w:val="yellow"/>
                              </w:rPr>
                              <w:t xml:space="preserve">Адрес: </w:t>
                            </w:r>
                          </w:p>
                          <w:p w14:paraId="5C4C7B97" w14:textId="43D9357B" w:rsidR="005A3E08" w:rsidRPr="0060615C" w:rsidRDefault="009D3203">
                            <w:pPr>
                              <w:textDirection w:val="btLr"/>
                              <w:rPr>
                                <w:highlight w:val="yellow"/>
                              </w:rPr>
                            </w:pPr>
                            <w:r w:rsidRPr="0060615C">
                              <w:rPr>
                                <w:sz w:val="20"/>
                                <w:highlight w:val="yellow"/>
                              </w:rPr>
                              <w:br/>
                              <w:t xml:space="preserve">ИНН                                           </w:t>
                            </w:r>
                            <w:r w:rsidRPr="0060615C">
                              <w:rPr>
                                <w:sz w:val="20"/>
                                <w:highlight w:val="yellow"/>
                              </w:rPr>
                              <w:br/>
                              <w:t>О</w:t>
                            </w:r>
                            <w:r w:rsidR="00261519" w:rsidRPr="0060615C">
                              <w:rPr>
                                <w:sz w:val="20"/>
                                <w:highlight w:val="yellow"/>
                              </w:rPr>
                              <w:t>ГР</w:t>
                            </w:r>
                            <w:r w:rsidRPr="0060615C">
                              <w:rPr>
                                <w:sz w:val="20"/>
                                <w:highlight w:val="yellow"/>
                              </w:rPr>
                              <w:t xml:space="preserve">НИП                             </w:t>
                            </w:r>
                            <w:r w:rsidRPr="0060615C">
                              <w:rPr>
                                <w:sz w:val="20"/>
                                <w:highlight w:val="yellow"/>
                              </w:rPr>
                              <w:br/>
                              <w:t xml:space="preserve">Р/С </w:t>
                            </w:r>
                          </w:p>
                          <w:p w14:paraId="4D09EFE0" w14:textId="348C0EFF" w:rsidR="005A3E08" w:rsidRPr="0060615C" w:rsidRDefault="009D3203">
                            <w:pPr>
                              <w:textDirection w:val="btLr"/>
                            </w:pPr>
                            <w:r w:rsidRPr="0060615C">
                              <w:rPr>
                                <w:sz w:val="20"/>
                                <w:highlight w:val="yellow"/>
                              </w:rPr>
                              <w:br/>
                              <w:t xml:space="preserve">К/С </w:t>
                            </w:r>
                            <w:r w:rsidRPr="0060615C">
                              <w:rPr>
                                <w:sz w:val="20"/>
                                <w:highlight w:val="yellow"/>
                              </w:rPr>
                              <w:br/>
                              <w:t xml:space="preserve">БИК </w:t>
                            </w:r>
                            <w:r w:rsidR="005F60F6" w:rsidRPr="0060615C">
                              <w:rPr>
                                <w:highlight w:val="yellow"/>
                              </w:rPr>
                              <w:t>Банка</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29DB26" id="Прямоугольник 7" o:spid="_x0000_s1032" style="position:absolute;left:0;text-align:left;margin-left:221.1pt;margin-top:6.3pt;width:228.8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" stroked="f">
                <v:textbox inset="2.53958mm,1.2694mm,2.53958mm,1.2694mm">
                  <w:txbxContent>
                    <w:p w14:paraId="5F41043D" w14:textId="77777777" w:rsidR="005A3E08" w:rsidRPr="0060615C" w:rsidRDefault="009D3203">
                      <w:pPr>
                        <w:textDirection w:val="btLr"/>
                        <w:rPr>
                          <w:highlight w:val="yellow"/>
                        </w:rPr>
                      </w:pPr>
                      <w:r w:rsidRPr="0060615C">
                        <w:rPr>
                          <w:sz w:val="20"/>
                          <w:highlight w:val="yellow"/>
                        </w:rPr>
                        <w:t xml:space="preserve">ИП Иванов Иван Иванович   </w:t>
                      </w:r>
                    </w:p>
                    <w:p w14:paraId="464E5D45" w14:textId="77777777" w:rsidR="005F60F6" w:rsidRPr="0060615C" w:rsidRDefault="009D3203">
                      <w:pPr>
                        <w:textDirection w:val="btLr"/>
                        <w:rPr>
                          <w:sz w:val="20"/>
                          <w:highlight w:val="yellow"/>
                        </w:rPr>
                      </w:pPr>
                      <w:r w:rsidRPr="0060615C">
                        <w:rPr>
                          <w:sz w:val="20"/>
                          <w:highlight w:val="yellow"/>
                        </w:rPr>
                        <w:t xml:space="preserve">Адрес: </w:t>
                      </w:r>
                    </w:p>
                    <w:p w14:paraId="5C4C7B97" w14:textId="43D9357B" w:rsidR="005A3E08" w:rsidRPr="0060615C" w:rsidRDefault="009D3203">
                      <w:pPr>
                        <w:textDirection w:val="btLr"/>
                        <w:rPr>
                          <w:highlight w:val="yellow"/>
                        </w:rPr>
                      </w:pPr>
                      <w:r w:rsidRPr="0060615C">
                        <w:rPr>
                          <w:sz w:val="20"/>
                          <w:highlight w:val="yellow"/>
                        </w:rPr>
                        <w:br/>
                        <w:t xml:space="preserve">ИНН                                           </w:t>
                      </w:r>
                      <w:r w:rsidRPr="0060615C">
                        <w:rPr>
                          <w:sz w:val="20"/>
                          <w:highlight w:val="yellow"/>
                        </w:rPr>
                        <w:br/>
                        <w:t>О</w:t>
                      </w:r>
                      <w:r w:rsidR="00261519" w:rsidRPr="0060615C">
                        <w:rPr>
                          <w:sz w:val="20"/>
                          <w:highlight w:val="yellow"/>
                        </w:rPr>
                        <w:t>ГР</w:t>
                      </w:r>
                      <w:r w:rsidRPr="0060615C">
                        <w:rPr>
                          <w:sz w:val="20"/>
                          <w:highlight w:val="yellow"/>
                        </w:rPr>
                        <w:t xml:space="preserve">НИП                             </w:t>
                      </w:r>
                      <w:r w:rsidRPr="0060615C">
                        <w:rPr>
                          <w:sz w:val="20"/>
                          <w:highlight w:val="yellow"/>
                        </w:rPr>
                        <w:br/>
                        <w:t xml:space="preserve">Р/С </w:t>
                      </w:r>
                    </w:p>
                    <w:p w14:paraId="4D09EFE0" w14:textId="348C0EFF" w:rsidR="005A3E08" w:rsidRPr="0060615C" w:rsidRDefault="009D3203">
                      <w:pPr>
                        <w:textDirection w:val="btLr"/>
                      </w:pPr>
                      <w:r w:rsidRPr="0060615C">
                        <w:rPr>
                          <w:sz w:val="20"/>
                          <w:highlight w:val="yellow"/>
                        </w:rPr>
                        <w:br/>
                        <w:t xml:space="preserve">К/С </w:t>
                      </w:r>
                      <w:r w:rsidRPr="0060615C">
                        <w:rPr>
                          <w:sz w:val="20"/>
                          <w:highlight w:val="yellow"/>
                        </w:rPr>
                        <w:br/>
                        <w:t xml:space="preserve">БИК </w:t>
                      </w:r>
                      <w:r w:rsidR="005F60F6" w:rsidRPr="0060615C">
                        <w:rPr>
                          <w:highlight w:val="yellow"/>
                        </w:rPr>
                        <w:t>Банка</w:t>
                      </w:r>
                    </w:p>
                  </w:txbxContent>
                </v:textbox>
              </v:rect>
            </w:pict>
          </mc:Fallback>
        </mc:AlternateContent>
      </w:r>
      <w:r w:rsidR="00DC56D1">
        <w:rPr>
          <w:noProof/>
        </w:rPr>
        <mc:AlternateContent>
          <mc:Choice Requires="wps">
            <w:drawing>
              <wp:anchor distT="0" distB="0" distL="114300" distR="114300" simplePos="0" relativeHeight="251661312" behindDoc="0" locked="0" layoutInCell="1" hidden="0" allowOverlap="1" wp14:anchorId="0AA11227" wp14:editId="3E7C0B9E">
                <wp:simplePos x="0" y="0"/>
                <wp:positionH relativeFrom="column">
                  <wp:posOffset>-77600</wp:posOffset>
                </wp:positionH>
                <wp:positionV relativeFrom="paragraph">
                  <wp:posOffset>72841</wp:posOffset>
                </wp:positionV>
                <wp:extent cx="2460908" cy="1403985"/>
                <wp:effectExtent l="0" t="0" r="0" b="5715"/>
                <wp:wrapNone/>
                <wp:docPr id="8" name="Прямоугольник 8"/>
                <wp:cNvGraphicFramePr/>
                <a:graphic xmlns:a="http://schemas.openxmlformats.org/drawingml/2006/main">
                  <a:graphicData uri="http://schemas.microsoft.com/office/word/2010/wordprocessingShape">
                    <wps:wsp>
                      <wps:cNvSpPr/>
                      <wps:spPr>
                        <a:xfrm>
                          <a:off x="0" y="0"/>
                          <a:ext cx="2460908" cy="1403985"/>
                        </a:xfrm>
                        <a:prstGeom prst="rect">
                          <a:avLst/>
                        </a:prstGeom>
                        <a:noFill/>
                        <a:ln>
                          <a:noFill/>
                        </a:ln>
                      </wps:spPr>
                      <wps:txbx>
                        <w:txbxContent>
                          <w:p w14:paraId="01DFD7FC" w14:textId="77777777" w:rsidR="005A3E08" w:rsidRDefault="009D3203">
                            <w:pPr>
                              <w:textDirection w:val="btLr"/>
                            </w:pPr>
                            <w:r>
                              <w:rPr>
                                <w:color w:val="000000"/>
                                <w:sz w:val="20"/>
                              </w:rPr>
                              <w:t xml:space="preserve">ИП Николенко Никита Владимирович   </w:t>
                            </w:r>
                          </w:p>
                          <w:p w14:paraId="036D8F08" w14:textId="320A3B50" w:rsidR="005A3E08" w:rsidRDefault="009D3203">
                            <w:pPr>
                              <w:textDirection w:val="btLr"/>
                            </w:pPr>
                            <w:r>
                              <w:rPr>
                                <w:color w:val="000000"/>
                                <w:sz w:val="20"/>
                              </w:rPr>
                              <w:t>Адрес: г. Москва, ул. Ленинградский пр-т, д. 35, стр. 1.</w:t>
                            </w:r>
                            <w:r>
                              <w:rPr>
                                <w:color w:val="000000"/>
                                <w:sz w:val="20"/>
                              </w:rPr>
                              <w:br/>
                              <w:t xml:space="preserve">ИНН 820253437981                                          </w:t>
                            </w:r>
                            <w:r>
                              <w:rPr>
                                <w:color w:val="000000"/>
                                <w:sz w:val="20"/>
                              </w:rPr>
                              <w:br/>
                              <w:t>О</w:t>
                            </w:r>
                            <w:r w:rsidR="00261519">
                              <w:rPr>
                                <w:color w:val="000000"/>
                                <w:sz w:val="20"/>
                              </w:rPr>
                              <w:t>ГР</w:t>
                            </w:r>
                            <w:r>
                              <w:rPr>
                                <w:color w:val="000000"/>
                                <w:sz w:val="20"/>
                              </w:rPr>
                              <w:t xml:space="preserve">НИП 321774600274856                             </w:t>
                            </w:r>
                            <w:r>
                              <w:rPr>
                                <w:color w:val="000000"/>
                                <w:sz w:val="20"/>
                              </w:rPr>
                              <w:br/>
                              <w:t>Р/С 40802810900002131630</w:t>
                            </w:r>
                          </w:p>
                          <w:p w14:paraId="1D14C708" w14:textId="77777777" w:rsidR="005A3E08" w:rsidRDefault="009D3203">
                            <w:pPr>
                              <w:textDirection w:val="btLr"/>
                            </w:pPr>
                            <w:r>
                              <w:rPr>
                                <w:color w:val="1A1919"/>
                                <w:sz w:val="20"/>
                              </w:rPr>
                              <w:t>АО «Тинькофф Банк»</w:t>
                            </w:r>
                          </w:p>
                          <w:p w14:paraId="41242CF4" w14:textId="77777777" w:rsidR="005A3E08" w:rsidRDefault="009D3203">
                            <w:pPr>
                              <w:textDirection w:val="btLr"/>
                            </w:pPr>
                            <w:r>
                              <w:rPr>
                                <w:color w:val="000000"/>
                                <w:sz w:val="20"/>
                              </w:rPr>
                              <w:t>К/С 30101810145250000974</w:t>
                            </w:r>
                            <w:r>
                              <w:rPr>
                                <w:color w:val="000000"/>
                                <w:sz w:val="20"/>
                              </w:rPr>
                              <w:br/>
                              <w:t>БИК Банка 044525974</w:t>
                            </w:r>
                          </w:p>
                          <w:p w14:paraId="23DD59EE" w14:textId="77777777" w:rsidR="005A3E08" w:rsidRDefault="009D3203">
                            <w:pPr>
                              <w:textDirection w:val="btLr"/>
                            </w:pPr>
                            <w:r>
                              <w:rPr>
                                <w:color w:val="1A1919"/>
                                <w:sz w:val="20"/>
                              </w:rPr>
                              <w:t xml:space="preserve">ИНН Банка </w:t>
                            </w:r>
                            <w:r>
                              <w:rPr>
                                <w:color w:val="000000"/>
                                <w:sz w:val="20"/>
                              </w:rPr>
                              <w:t>7710140679</w:t>
                            </w:r>
                          </w:p>
                          <w:p w14:paraId="7DCFD3FA" w14:textId="77777777" w:rsidR="005A3E08" w:rsidRDefault="009D3203">
                            <w:pPr>
                              <w:textDirection w:val="btLr"/>
                            </w:pPr>
                            <w:r>
                              <w:rPr>
                                <w:rFonts w:ascii="Arial" w:eastAsia="Arial" w:hAnsi="Arial" w:cs="Arial"/>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A11227" id="Прямоугольник 8" o:spid="_x0000_s1033" style="position:absolute;left:0;text-align:left;margin-left:-6.1pt;margin-top:5.75pt;width:193.7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" filled="f" stroked="f">
                <v:textbox inset="2.53958mm,1.2694mm,2.53958mm,1.2694mm">
                  <w:txbxContent>
                    <w:p w14:paraId="01DFD7FC" w14:textId="77777777" w:rsidR="005A3E08" w:rsidRDefault="009D3203">
                      <w:pPr>
                        <w:textDirection w:val="btLr"/>
                      </w:pPr>
                      <w:r>
                        <w:rPr>
                          <w:color w:val="000000"/>
                          <w:sz w:val="20"/>
                        </w:rPr>
                        <w:t xml:space="preserve">ИП Николенко Никита Владимирович   </w:t>
                      </w:r>
                    </w:p>
                    <w:p w14:paraId="036D8F08" w14:textId="320A3B50" w:rsidR="005A3E08" w:rsidRDefault="009D3203">
                      <w:pPr>
                        <w:textDirection w:val="btLr"/>
                      </w:pPr>
                      <w:r>
                        <w:rPr>
                          <w:color w:val="000000"/>
                          <w:sz w:val="20"/>
                        </w:rPr>
                        <w:t>Адрес: г. Москва, ул. Ленинградский пр-т, д. 35, стр. 1.</w:t>
                      </w:r>
                      <w:r>
                        <w:rPr>
                          <w:color w:val="000000"/>
                          <w:sz w:val="20"/>
                        </w:rPr>
                        <w:br/>
                        <w:t xml:space="preserve">ИНН 820253437981                                          </w:t>
                      </w:r>
                      <w:r>
                        <w:rPr>
                          <w:color w:val="000000"/>
                          <w:sz w:val="20"/>
                        </w:rPr>
                        <w:br/>
                        <w:t>О</w:t>
                      </w:r>
                      <w:r w:rsidR="00261519">
                        <w:rPr>
                          <w:color w:val="000000"/>
                          <w:sz w:val="20"/>
                        </w:rPr>
                        <w:t>ГР</w:t>
                      </w:r>
                      <w:r>
                        <w:rPr>
                          <w:color w:val="000000"/>
                          <w:sz w:val="20"/>
                        </w:rPr>
                        <w:t xml:space="preserve">НИП 321774600274856                             </w:t>
                      </w:r>
                      <w:r>
                        <w:rPr>
                          <w:color w:val="000000"/>
                          <w:sz w:val="20"/>
                        </w:rPr>
                        <w:br/>
                        <w:t>Р/С 40802810900002131630</w:t>
                      </w:r>
                    </w:p>
                    <w:p w14:paraId="1D14C708" w14:textId="77777777" w:rsidR="005A3E08" w:rsidRDefault="009D3203">
                      <w:pPr>
                        <w:textDirection w:val="btLr"/>
                      </w:pPr>
                      <w:r>
                        <w:rPr>
                          <w:color w:val="1A1919"/>
                          <w:sz w:val="20"/>
                        </w:rPr>
                        <w:t>АО «Тинькофф Банк»</w:t>
                      </w:r>
                    </w:p>
                    <w:p w14:paraId="41242CF4" w14:textId="77777777" w:rsidR="005A3E08" w:rsidRDefault="009D3203">
                      <w:pPr>
                        <w:textDirection w:val="btLr"/>
                      </w:pPr>
                      <w:r>
                        <w:rPr>
                          <w:color w:val="000000"/>
                          <w:sz w:val="20"/>
                        </w:rPr>
                        <w:t>К/С 30101810145250000974</w:t>
                      </w:r>
                      <w:r>
                        <w:rPr>
                          <w:color w:val="000000"/>
                          <w:sz w:val="20"/>
                        </w:rPr>
                        <w:br/>
                        <w:t>БИК Банка 044525974</w:t>
                      </w:r>
                    </w:p>
                    <w:p w14:paraId="23DD59EE" w14:textId="77777777" w:rsidR="005A3E08" w:rsidRDefault="009D3203">
                      <w:pPr>
                        <w:textDirection w:val="btLr"/>
                      </w:pPr>
                      <w:r>
                        <w:rPr>
                          <w:color w:val="1A1919"/>
                          <w:sz w:val="20"/>
                        </w:rPr>
                        <w:t xml:space="preserve">ИНН Банка </w:t>
                      </w:r>
                      <w:r>
                        <w:rPr>
                          <w:color w:val="000000"/>
                          <w:sz w:val="20"/>
                        </w:rPr>
                        <w:t>7710140679</w:t>
                      </w:r>
                    </w:p>
                    <w:p w14:paraId="7DCFD3FA" w14:textId="77777777" w:rsidR="005A3E08" w:rsidRDefault="009D3203">
                      <w:pPr>
                        <w:textDirection w:val="btLr"/>
                      </w:pPr>
                      <w:r>
                        <w:rPr>
                          <w:rFonts w:ascii="Arial" w:eastAsia="Arial" w:hAnsi="Arial" w:cs="Arial"/>
                          <w:color w:val="000000"/>
                          <w:sz w:val="20"/>
                        </w:rPr>
                        <w:t xml:space="preserve">                                                                          </w:t>
                      </w:r>
                    </w:p>
                  </w:txbxContent>
                </v:textbox>
              </v:rect>
            </w:pict>
          </mc:Fallback>
        </mc:AlternateContent>
      </w:r>
    </w:p>
    <w:p w14:paraId="63434612" w14:textId="77777777" w:rsidR="005A3E08" w:rsidRDefault="005A3E08" w:rsidP="0016035D">
      <w:pPr>
        <w:shd w:val="clear" w:color="auto" w:fill="FFFFFF"/>
        <w:jc w:val="both"/>
        <w:rPr>
          <w:rFonts w:ascii="Arial" w:eastAsia="Arial" w:hAnsi="Arial" w:cs="Arial"/>
          <w:sz w:val="20"/>
          <w:szCs w:val="20"/>
        </w:rPr>
      </w:pPr>
    </w:p>
    <w:p w14:paraId="26E40FE2" w14:textId="77777777" w:rsidR="005A3E08" w:rsidRDefault="005A3E08" w:rsidP="0016035D">
      <w:pPr>
        <w:shd w:val="clear" w:color="auto" w:fill="FFFFFF"/>
        <w:jc w:val="both"/>
        <w:rPr>
          <w:rFonts w:ascii="Arial" w:eastAsia="Arial" w:hAnsi="Arial" w:cs="Arial"/>
          <w:sz w:val="20"/>
          <w:szCs w:val="20"/>
        </w:rPr>
      </w:pPr>
    </w:p>
    <w:p w14:paraId="164227CC" w14:textId="77777777" w:rsidR="005A3E08" w:rsidRDefault="005A3E08" w:rsidP="0016035D">
      <w:pPr>
        <w:shd w:val="clear" w:color="auto" w:fill="FFFFFF"/>
        <w:jc w:val="both"/>
        <w:rPr>
          <w:rFonts w:ascii="Arial" w:eastAsia="Arial" w:hAnsi="Arial" w:cs="Arial"/>
          <w:sz w:val="20"/>
          <w:szCs w:val="20"/>
        </w:rPr>
      </w:pPr>
    </w:p>
    <w:p w14:paraId="02FD76A9" w14:textId="77777777" w:rsidR="005A3E08" w:rsidRDefault="005A3E08" w:rsidP="0016035D">
      <w:pPr>
        <w:shd w:val="clear" w:color="auto" w:fill="FFFFFF"/>
        <w:jc w:val="both"/>
        <w:rPr>
          <w:rFonts w:ascii="Arial" w:eastAsia="Arial" w:hAnsi="Arial" w:cs="Arial"/>
          <w:sz w:val="20"/>
          <w:szCs w:val="20"/>
        </w:rPr>
      </w:pPr>
    </w:p>
    <w:p w14:paraId="50BDD1B0" w14:textId="77777777" w:rsidR="005A3E08" w:rsidRDefault="005A3E08" w:rsidP="0016035D">
      <w:pPr>
        <w:shd w:val="clear" w:color="auto" w:fill="FFFFFF"/>
        <w:jc w:val="both"/>
        <w:rPr>
          <w:rFonts w:ascii="Arial" w:eastAsia="Arial" w:hAnsi="Arial" w:cs="Arial"/>
          <w:sz w:val="20"/>
          <w:szCs w:val="20"/>
        </w:rPr>
      </w:pPr>
    </w:p>
    <w:p w14:paraId="1D2231CC" w14:textId="77777777" w:rsidR="005A3E08" w:rsidRDefault="005A3E08" w:rsidP="0016035D">
      <w:pPr>
        <w:shd w:val="clear" w:color="auto" w:fill="FFFFFF"/>
        <w:jc w:val="both"/>
        <w:rPr>
          <w:rFonts w:ascii="Arial" w:eastAsia="Arial" w:hAnsi="Arial" w:cs="Arial"/>
          <w:sz w:val="20"/>
          <w:szCs w:val="20"/>
        </w:rPr>
      </w:pPr>
    </w:p>
    <w:p w14:paraId="43DD15F5" w14:textId="77777777" w:rsidR="005A3E08" w:rsidRDefault="005A3E08" w:rsidP="0016035D">
      <w:pPr>
        <w:shd w:val="clear" w:color="auto" w:fill="FFFFFF"/>
        <w:jc w:val="both"/>
        <w:rPr>
          <w:rFonts w:ascii="Arial" w:eastAsia="Arial" w:hAnsi="Arial" w:cs="Arial"/>
          <w:sz w:val="20"/>
          <w:szCs w:val="20"/>
        </w:rPr>
      </w:pPr>
    </w:p>
    <w:p w14:paraId="13A03059" w14:textId="77777777" w:rsidR="005A3E08" w:rsidRDefault="005A3E08" w:rsidP="0016035D">
      <w:pPr>
        <w:shd w:val="clear" w:color="auto" w:fill="FFFFFF"/>
        <w:jc w:val="both"/>
        <w:rPr>
          <w:rFonts w:ascii="Arial" w:eastAsia="Arial" w:hAnsi="Arial" w:cs="Arial"/>
          <w:sz w:val="20"/>
          <w:szCs w:val="20"/>
        </w:rPr>
      </w:pPr>
    </w:p>
    <w:p w14:paraId="62B6322E" w14:textId="466B5796" w:rsidR="005F60F6" w:rsidRDefault="005F60F6" w:rsidP="0016035D">
      <w:pPr>
        <w:shd w:val="clear" w:color="auto" w:fill="FFFFFF"/>
        <w:jc w:val="both"/>
        <w:rPr>
          <w:rFonts w:ascii="Arial" w:eastAsia="Arial" w:hAnsi="Arial" w:cs="Arial"/>
          <w:sz w:val="20"/>
          <w:szCs w:val="20"/>
        </w:rPr>
      </w:pPr>
    </w:p>
    <w:p w14:paraId="1F0BE3A5" w14:textId="77777777" w:rsidR="005F60F6" w:rsidRDefault="005F60F6" w:rsidP="0016035D">
      <w:pPr>
        <w:shd w:val="clear" w:color="auto" w:fill="FFFFFF"/>
        <w:jc w:val="both"/>
        <w:rPr>
          <w:rFonts w:ascii="Arial" w:eastAsia="Arial" w:hAnsi="Arial" w:cs="Arial"/>
          <w:sz w:val="20"/>
          <w:szCs w:val="20"/>
        </w:rPr>
      </w:pPr>
    </w:p>
    <w:p w14:paraId="3B02FA77" w14:textId="66EF7D40" w:rsidR="005F60F6" w:rsidRDefault="005F60F6" w:rsidP="005F60F6">
      <w:pPr>
        <w:shd w:val="clear" w:color="auto" w:fill="FFFFFF"/>
        <w:rPr>
          <w:b/>
          <w:bCs/>
          <w:color w:val="000000"/>
          <w:sz w:val="20"/>
          <w:szCs w:val="20"/>
        </w:rPr>
      </w:pPr>
      <w:r>
        <w:rPr>
          <w:b/>
          <w:bCs/>
          <w:color w:val="000000"/>
          <w:sz w:val="20"/>
          <w:szCs w:val="20"/>
        </w:rPr>
        <w:t>Подписи Сторон:</w:t>
      </w:r>
    </w:p>
    <w:p w14:paraId="7C4F7334" w14:textId="77777777" w:rsidR="005F60F6" w:rsidRDefault="005F60F6" w:rsidP="005F60F6">
      <w:pPr>
        <w:shd w:val="clear" w:color="auto" w:fill="FFFFFF"/>
        <w:rPr>
          <w:b/>
          <w:bCs/>
          <w:sz w:val="20"/>
          <w:szCs w:val="20"/>
        </w:rPr>
      </w:pPr>
    </w:p>
    <w:tbl>
      <w:tblPr>
        <w:tblW w:w="8820" w:type="dxa"/>
        <w:jc w:val="center"/>
        <w:tblLayout w:type="fixed"/>
        <w:tblLook w:val="04A0" w:firstRow="1" w:lastRow="0" w:firstColumn="1" w:lastColumn="0" w:noHBand="0" w:noVBand="1"/>
      </w:tblPr>
      <w:tblGrid>
        <w:gridCol w:w="4410"/>
        <w:gridCol w:w="4410"/>
      </w:tblGrid>
      <w:tr w:rsidR="005F60F6" w14:paraId="3843BB50" w14:textId="77777777" w:rsidTr="005F60F6">
        <w:trPr>
          <w:jc w:val="center"/>
        </w:trPr>
        <w:tc>
          <w:tcPr>
            <w:tcW w:w="4412" w:type="dxa"/>
            <w:hideMark/>
          </w:tcPr>
          <w:p w14:paraId="0F039924" w14:textId="77777777" w:rsidR="005F60F6" w:rsidRDefault="005F60F6">
            <w:pPr>
              <w:pStyle w:val="DiargamTitle"/>
              <w:suppressAutoHyphens w:val="0"/>
              <w:spacing w:before="0"/>
              <w:rPr>
                <w:rFonts w:ascii="Times New Roman" w:hAnsi="Times New Roman" w:cs="Times New Roman"/>
              </w:rPr>
            </w:pPr>
            <w:r>
              <w:rPr>
                <w:rFonts w:ascii="Times New Roman" w:hAnsi="Times New Roman" w:cs="Times New Roman"/>
              </w:rPr>
              <w:t>Исполнитель</w:t>
            </w:r>
          </w:p>
        </w:tc>
        <w:tc>
          <w:tcPr>
            <w:tcW w:w="4413" w:type="dxa"/>
            <w:hideMark/>
          </w:tcPr>
          <w:p w14:paraId="1816A850" w14:textId="77777777" w:rsidR="005F60F6" w:rsidRDefault="005F60F6">
            <w:pPr>
              <w:pStyle w:val="DiargamTitle"/>
              <w:spacing w:before="0"/>
              <w:rPr>
                <w:rFonts w:ascii="Times New Roman" w:hAnsi="Times New Roman" w:cs="Times New Roman"/>
              </w:rPr>
            </w:pPr>
            <w:r>
              <w:rPr>
                <w:rFonts w:ascii="Times New Roman" w:hAnsi="Times New Roman" w:cs="Times New Roman"/>
              </w:rPr>
              <w:t>Заказчик</w:t>
            </w:r>
          </w:p>
        </w:tc>
      </w:tr>
      <w:tr w:rsidR="005F60F6" w14:paraId="053B5B61" w14:textId="77777777" w:rsidTr="005F60F6">
        <w:trPr>
          <w:jc w:val="center"/>
        </w:trPr>
        <w:tc>
          <w:tcPr>
            <w:tcW w:w="4412" w:type="dxa"/>
          </w:tcPr>
          <w:p w14:paraId="1975B306" w14:textId="77777777" w:rsidR="005F60F6" w:rsidRDefault="005F60F6">
            <w:pPr>
              <w:rPr>
                <w:sz w:val="20"/>
                <w:szCs w:val="20"/>
                <w:lang w:eastAsia="en-US"/>
              </w:rPr>
            </w:pPr>
          </w:p>
          <w:tbl>
            <w:tblPr>
              <w:tblW w:w="4170" w:type="dxa"/>
              <w:shd w:val="clear" w:color="auto" w:fill="CCCCCC"/>
              <w:tblLayout w:type="fixed"/>
              <w:tblLook w:val="01E0" w:firstRow="1" w:lastRow="1" w:firstColumn="1" w:lastColumn="1" w:noHBand="0" w:noVBand="0"/>
            </w:tblPr>
            <w:tblGrid>
              <w:gridCol w:w="4170"/>
            </w:tblGrid>
            <w:tr w:rsidR="005F60F6" w14:paraId="63713DCC" w14:textId="77777777">
              <w:tc>
                <w:tcPr>
                  <w:tcW w:w="4164" w:type="dxa"/>
                  <w:shd w:val="clear" w:color="auto" w:fill="CCCCCC"/>
                  <w:hideMark/>
                </w:tcPr>
                <w:p w14:paraId="5361A12E" w14:textId="77777777" w:rsidR="005F60F6" w:rsidRDefault="005F60F6">
                  <w:pPr>
                    <w:rPr>
                      <w:sz w:val="20"/>
                      <w:szCs w:val="20"/>
                      <w:lang w:eastAsia="en-US"/>
                    </w:rPr>
                  </w:pPr>
                  <w:r>
                    <w:rPr>
                      <w:sz w:val="20"/>
                      <w:szCs w:val="20"/>
                      <w:lang w:eastAsia="en-US"/>
                    </w:rPr>
                    <w:t>Индивидуальный предприниматель</w:t>
                  </w:r>
                </w:p>
              </w:tc>
            </w:tr>
          </w:tbl>
          <w:p w14:paraId="0A5C9E05" w14:textId="77777777" w:rsidR="005F60F6" w:rsidRDefault="005F60F6">
            <w:pPr>
              <w:rPr>
                <w:sz w:val="20"/>
                <w:szCs w:val="20"/>
                <w:lang w:eastAsia="en-US"/>
              </w:rPr>
            </w:pPr>
          </w:p>
          <w:tbl>
            <w:tblPr>
              <w:tblW w:w="4170" w:type="dxa"/>
              <w:shd w:val="clear" w:color="auto" w:fill="CCCCCC"/>
              <w:tblLayout w:type="fixed"/>
              <w:tblLook w:val="01E0" w:firstRow="1" w:lastRow="1" w:firstColumn="1" w:lastColumn="1" w:noHBand="0" w:noVBand="0"/>
            </w:tblPr>
            <w:tblGrid>
              <w:gridCol w:w="4170"/>
            </w:tblGrid>
            <w:tr w:rsidR="005F60F6" w14:paraId="5211F370" w14:textId="77777777">
              <w:tc>
                <w:tcPr>
                  <w:tcW w:w="4164" w:type="dxa"/>
                  <w:shd w:val="clear" w:color="auto" w:fill="CCCCCC"/>
                  <w:hideMark/>
                </w:tcPr>
                <w:p w14:paraId="1E26D04E" w14:textId="77777777" w:rsidR="005F60F6" w:rsidRDefault="005F60F6">
                  <w:pPr>
                    <w:rPr>
                      <w:sz w:val="20"/>
                      <w:szCs w:val="20"/>
                      <w:lang w:eastAsia="en-US"/>
                    </w:rPr>
                  </w:pPr>
                  <w:r>
                    <w:rPr>
                      <w:sz w:val="20"/>
                      <w:szCs w:val="20"/>
                      <w:lang w:eastAsia="en-US"/>
                    </w:rPr>
                    <w:t xml:space="preserve">Николенко </w:t>
                  </w:r>
                  <w:proofErr w:type="gramStart"/>
                  <w:r>
                    <w:rPr>
                      <w:sz w:val="20"/>
                      <w:szCs w:val="20"/>
                      <w:lang w:eastAsia="en-US"/>
                    </w:rPr>
                    <w:t>Н.В.</w:t>
                  </w:r>
                  <w:proofErr w:type="gramEnd"/>
                </w:p>
              </w:tc>
            </w:tr>
          </w:tbl>
          <w:p w14:paraId="15B4E4E2" w14:textId="77777777" w:rsidR="005F60F6" w:rsidRDefault="005F60F6">
            <w:pPr>
              <w:rPr>
                <w:sz w:val="20"/>
                <w:szCs w:val="20"/>
                <w:lang w:eastAsia="en-US"/>
              </w:rPr>
            </w:pPr>
          </w:p>
          <w:p w14:paraId="57BD79BB" w14:textId="77777777" w:rsidR="005F60F6" w:rsidRDefault="005F60F6">
            <w:pPr>
              <w:jc w:val="center"/>
              <w:rPr>
                <w:sz w:val="20"/>
                <w:szCs w:val="20"/>
                <w:lang w:eastAsia="en-US"/>
              </w:rPr>
            </w:pPr>
            <w:r>
              <w:rPr>
                <w:sz w:val="20"/>
                <w:szCs w:val="20"/>
                <w:lang w:eastAsia="en-US"/>
              </w:rPr>
              <w:t>М.П.</w:t>
            </w:r>
          </w:p>
          <w:p w14:paraId="1AF3EDA7" w14:textId="77777777" w:rsidR="005F60F6" w:rsidRDefault="005F60F6">
            <w:pPr>
              <w:pStyle w:val="ConsNonformat"/>
              <w:widowControl/>
              <w:autoSpaceDE/>
              <w:adjustRightInd/>
              <w:rPr>
                <w:rFonts w:ascii="Times New Roman" w:hAnsi="Times New Roman" w:cs="Times New Roman"/>
                <w:kern w:val="20"/>
                <w:lang w:eastAsia="en-US"/>
              </w:rPr>
            </w:pPr>
          </w:p>
        </w:tc>
        <w:tc>
          <w:tcPr>
            <w:tcW w:w="4413" w:type="dxa"/>
          </w:tcPr>
          <w:p w14:paraId="1AF0D6AB" w14:textId="77777777" w:rsidR="005F60F6" w:rsidRDefault="005F60F6">
            <w:pPr>
              <w:rPr>
                <w:sz w:val="20"/>
                <w:szCs w:val="20"/>
                <w:lang w:eastAsia="en-US"/>
              </w:rPr>
            </w:pPr>
          </w:p>
          <w:tbl>
            <w:tblPr>
              <w:tblW w:w="4170" w:type="dxa"/>
              <w:shd w:val="clear" w:color="auto" w:fill="CCCCCC"/>
              <w:tblLayout w:type="fixed"/>
              <w:tblLook w:val="01E0" w:firstRow="1" w:lastRow="1" w:firstColumn="1" w:lastColumn="1" w:noHBand="0" w:noVBand="0"/>
            </w:tblPr>
            <w:tblGrid>
              <w:gridCol w:w="4170"/>
            </w:tblGrid>
            <w:tr w:rsidR="005F60F6" w14:paraId="495516C9" w14:textId="77777777">
              <w:tc>
                <w:tcPr>
                  <w:tcW w:w="4164" w:type="dxa"/>
                  <w:shd w:val="clear" w:color="auto" w:fill="CCCCCC"/>
                  <w:hideMark/>
                </w:tcPr>
                <w:p w14:paraId="24681E09" w14:textId="5BA36213" w:rsidR="005F60F6" w:rsidRDefault="0060615C">
                  <w:pPr>
                    <w:rPr>
                      <w:sz w:val="20"/>
                      <w:szCs w:val="20"/>
                      <w:lang w:eastAsia="en-US"/>
                    </w:rPr>
                  </w:pPr>
                  <w:r w:rsidRPr="0060615C">
                    <w:rPr>
                      <w:sz w:val="20"/>
                      <w:szCs w:val="20"/>
                      <w:lang w:eastAsia="en-US"/>
                    </w:rPr>
                    <w:t>Индивидуальный предприниматель</w:t>
                  </w:r>
                </w:p>
              </w:tc>
            </w:tr>
          </w:tbl>
          <w:p w14:paraId="6057FCDA" w14:textId="77777777" w:rsidR="005F60F6" w:rsidRDefault="005F60F6">
            <w:pPr>
              <w:rPr>
                <w:sz w:val="20"/>
                <w:szCs w:val="20"/>
                <w:lang w:eastAsia="en-US"/>
              </w:rPr>
            </w:pPr>
          </w:p>
          <w:tbl>
            <w:tblPr>
              <w:tblW w:w="4170" w:type="dxa"/>
              <w:shd w:val="clear" w:color="auto" w:fill="CCCCCC"/>
              <w:tblLayout w:type="fixed"/>
              <w:tblLook w:val="01E0" w:firstRow="1" w:lastRow="1" w:firstColumn="1" w:lastColumn="1" w:noHBand="0" w:noVBand="0"/>
            </w:tblPr>
            <w:tblGrid>
              <w:gridCol w:w="4170"/>
            </w:tblGrid>
            <w:tr w:rsidR="005F60F6" w14:paraId="5C4AE2DC" w14:textId="77777777">
              <w:tc>
                <w:tcPr>
                  <w:tcW w:w="4164" w:type="dxa"/>
                  <w:shd w:val="clear" w:color="auto" w:fill="CCCCCC"/>
                  <w:hideMark/>
                </w:tcPr>
                <w:p w14:paraId="2A8C1D40" w14:textId="7884A6D5" w:rsidR="005F60F6" w:rsidRPr="005F60F6" w:rsidRDefault="0060615C">
                  <w:pPr>
                    <w:rPr>
                      <w:sz w:val="20"/>
                      <w:szCs w:val="20"/>
                      <w:lang w:eastAsia="en-US"/>
                    </w:rPr>
                  </w:pPr>
                  <w:r w:rsidRPr="0060615C">
                    <w:rPr>
                      <w:sz w:val="20"/>
                      <w:szCs w:val="20"/>
                      <w:highlight w:val="yellow"/>
                      <w:lang w:eastAsia="en-US"/>
                    </w:rPr>
                    <w:t xml:space="preserve">Иванов </w:t>
                  </w:r>
                  <w:proofErr w:type="gramStart"/>
                  <w:r w:rsidRPr="0060615C">
                    <w:rPr>
                      <w:sz w:val="20"/>
                      <w:szCs w:val="20"/>
                      <w:highlight w:val="yellow"/>
                      <w:lang w:eastAsia="en-US"/>
                    </w:rPr>
                    <w:t>И.И.</w:t>
                  </w:r>
                  <w:proofErr w:type="gramEnd"/>
                </w:p>
              </w:tc>
            </w:tr>
          </w:tbl>
          <w:p w14:paraId="3FEDFE1E" w14:textId="77777777" w:rsidR="005F60F6" w:rsidRDefault="005F60F6">
            <w:pPr>
              <w:rPr>
                <w:sz w:val="20"/>
                <w:szCs w:val="20"/>
                <w:lang w:eastAsia="en-US"/>
              </w:rPr>
            </w:pPr>
          </w:p>
          <w:p w14:paraId="283AA9D4" w14:textId="77777777" w:rsidR="005F60F6" w:rsidRDefault="005F60F6">
            <w:pPr>
              <w:jc w:val="center"/>
              <w:rPr>
                <w:sz w:val="20"/>
                <w:szCs w:val="20"/>
                <w:lang w:eastAsia="en-US"/>
              </w:rPr>
            </w:pPr>
            <w:r>
              <w:rPr>
                <w:sz w:val="20"/>
                <w:szCs w:val="20"/>
                <w:lang w:eastAsia="en-US"/>
              </w:rPr>
              <w:t>М.П.</w:t>
            </w:r>
          </w:p>
          <w:p w14:paraId="6D91F730" w14:textId="77777777" w:rsidR="005F60F6" w:rsidRDefault="005F60F6">
            <w:pPr>
              <w:rPr>
                <w:sz w:val="20"/>
                <w:szCs w:val="20"/>
                <w:lang w:eastAsia="en-US"/>
              </w:rPr>
            </w:pPr>
          </w:p>
          <w:p w14:paraId="13C4F017" w14:textId="77777777" w:rsidR="005F60F6" w:rsidRDefault="005F60F6">
            <w:pPr>
              <w:rPr>
                <w:sz w:val="20"/>
                <w:szCs w:val="20"/>
                <w:lang w:eastAsia="en-US"/>
              </w:rPr>
            </w:pPr>
          </w:p>
        </w:tc>
      </w:tr>
    </w:tbl>
    <w:p w14:paraId="3E177FD8" w14:textId="512D547B" w:rsidR="005A3E08" w:rsidRDefault="005A3E08" w:rsidP="0016035D">
      <w:pPr>
        <w:shd w:val="clear" w:color="auto" w:fill="FFFFFF"/>
        <w:jc w:val="both"/>
        <w:rPr>
          <w:rFonts w:ascii="Arial" w:eastAsia="Arial" w:hAnsi="Arial" w:cs="Arial"/>
          <w:sz w:val="20"/>
          <w:szCs w:val="20"/>
        </w:rPr>
      </w:pPr>
    </w:p>
    <w:p w14:paraId="7355202F" w14:textId="06EBCA3C" w:rsidR="005A3E08" w:rsidRDefault="009D3203" w:rsidP="00423DA1">
      <w:pPr>
        <w:shd w:val="clear" w:color="auto" w:fill="FFFFFF"/>
        <w:jc w:val="both"/>
        <w:rPr>
          <w:sz w:val="22"/>
          <w:szCs w:val="22"/>
        </w:rPr>
      </w:pPr>
      <w:r>
        <w:rPr>
          <w:b/>
          <w:color w:val="000000"/>
          <w:sz w:val="20"/>
          <w:szCs w:val="20"/>
        </w:rPr>
        <w:t> </w:t>
      </w:r>
    </w:p>
    <w:sectPr w:rsidR="005A3E08">
      <w:footerReference w:type="default" r:id="rId8"/>
      <w:pgSz w:w="11906" w:h="16838"/>
      <w:pgMar w:top="1134" w:right="850"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5A97" w14:textId="77777777" w:rsidR="00D77FCB" w:rsidRDefault="00D77FCB">
      <w:r>
        <w:separator/>
      </w:r>
    </w:p>
  </w:endnote>
  <w:endnote w:type="continuationSeparator" w:id="0">
    <w:p w14:paraId="0E816377" w14:textId="77777777" w:rsidR="00D77FCB" w:rsidRDefault="00D7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Neue">
    <w:altName w:val="Arial"/>
    <w:charset w:val="CC"/>
    <w:family w:val="auto"/>
    <w:pitch w:val="variable"/>
  </w:font>
  <w:font w:name="Times">
    <w:panose1 w:val="020206030504050203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463D" w14:textId="3342F25E" w:rsidR="005A3E08" w:rsidRDefault="009D3203">
    <w:pPr>
      <w:pBdr>
        <w:top w:val="nil"/>
        <w:left w:val="nil"/>
        <w:bottom w:val="nil"/>
        <w:right w:val="nil"/>
        <w:between w:val="nil"/>
      </w:pBdr>
      <w:ind w:hanging="1"/>
      <w:jc w:val="both"/>
      <w:rPr>
        <w:color w:val="000000"/>
      </w:rPr>
    </w:pPr>
    <w:r>
      <w:rPr>
        <w:rFonts w:ascii="Times" w:eastAsia="Times" w:hAnsi="Times" w:cs="Times"/>
        <w:i/>
        <w:color w:val="000000"/>
        <w:sz w:val="20"/>
        <w:szCs w:val="20"/>
      </w:rPr>
      <w:t xml:space="preserve">Исполнитель _______________/Николенко </w:t>
    </w:r>
    <w:proofErr w:type="gramStart"/>
    <w:r>
      <w:rPr>
        <w:rFonts w:ascii="Times" w:eastAsia="Times" w:hAnsi="Times" w:cs="Times"/>
        <w:i/>
        <w:color w:val="000000"/>
        <w:sz w:val="20"/>
        <w:szCs w:val="20"/>
      </w:rPr>
      <w:t>Н.В.</w:t>
    </w:r>
    <w:proofErr w:type="gramEnd"/>
    <w:r>
      <w:rPr>
        <w:rFonts w:ascii="Times" w:eastAsia="Times" w:hAnsi="Times" w:cs="Times"/>
        <w:i/>
        <w:color w:val="000000"/>
        <w:sz w:val="20"/>
        <w:szCs w:val="20"/>
      </w:rPr>
      <w:t xml:space="preserve">/    Заказчик </w:t>
    </w:r>
    <w:r w:rsidRPr="0060615C">
      <w:rPr>
        <w:rFonts w:ascii="Times" w:eastAsia="Times" w:hAnsi="Times" w:cs="Times"/>
        <w:i/>
        <w:sz w:val="20"/>
        <w:szCs w:val="20"/>
      </w:rPr>
      <w:t>_______________ /</w:t>
    </w:r>
    <w:r w:rsidR="0060615C">
      <w:rPr>
        <w:sz w:val="20"/>
        <w:szCs w:val="20"/>
        <w:highlight w:val="yellow"/>
      </w:rPr>
      <w:t>Иванов</w:t>
    </w:r>
    <w:r w:rsidRPr="0060615C">
      <w:rPr>
        <w:sz w:val="20"/>
        <w:szCs w:val="20"/>
        <w:highlight w:val="yellow"/>
      </w:rPr>
      <w:t xml:space="preserve"> </w:t>
    </w:r>
    <w:r w:rsidR="0060615C" w:rsidRPr="0060615C">
      <w:rPr>
        <w:sz w:val="20"/>
        <w:szCs w:val="20"/>
        <w:highlight w:val="yellow"/>
      </w:rPr>
      <w:t>И</w:t>
    </w:r>
    <w:r w:rsidRPr="0060615C">
      <w:rPr>
        <w:sz w:val="20"/>
        <w:szCs w:val="20"/>
        <w:highlight w:val="yellow"/>
      </w:rPr>
      <w:t xml:space="preserve">. </w:t>
    </w:r>
    <w:r w:rsidR="0060615C" w:rsidRPr="0060615C">
      <w:rPr>
        <w:sz w:val="20"/>
        <w:szCs w:val="20"/>
        <w:highlight w:val="yellow"/>
      </w:rPr>
      <w:t>И</w:t>
    </w:r>
    <w:r w:rsidRPr="0060615C">
      <w:rPr>
        <w:sz w:val="20"/>
        <w:szCs w:val="20"/>
        <w:highlight w:val="yellow"/>
      </w:rPr>
      <w:t>.</w:t>
    </w:r>
    <w:r w:rsidRPr="0060615C">
      <w:rPr>
        <w:sz w:val="20"/>
        <w:szCs w:val="20"/>
      </w:rPr>
      <w:t>/</w:t>
    </w:r>
    <w:r w:rsidRPr="0060615C">
      <w:rPr>
        <w:rFonts w:ascii="Times" w:eastAsia="Times" w:hAnsi="Times" w:cs="Times"/>
        <w:i/>
        <w:sz w:val="20"/>
        <w:szCs w:val="20"/>
      </w:rPr>
      <w:t xml:space="preserve">   </w:t>
    </w:r>
    <w:r>
      <w:rPr>
        <w:rFonts w:ascii="Times" w:eastAsia="Times" w:hAnsi="Times" w:cs="Times"/>
        <w:i/>
        <w:color w:val="000000"/>
        <w:sz w:val="20"/>
        <w:szCs w:val="20"/>
      </w:rPr>
      <w:t xml:space="preserve">стр. </w:t>
    </w:r>
    <w:r>
      <w:rPr>
        <w:color w:val="000000"/>
      </w:rPr>
      <w:fldChar w:fldCharType="begin"/>
    </w:r>
    <w:r>
      <w:rPr>
        <w:color w:val="000000"/>
      </w:rPr>
      <w:instrText>PAGE</w:instrText>
    </w:r>
    <w:r>
      <w:rPr>
        <w:color w:val="000000"/>
      </w:rPr>
      <w:fldChar w:fldCharType="separate"/>
    </w:r>
    <w:r w:rsidR="0016035D">
      <w:rPr>
        <w:noProof/>
        <w:color w:val="000000"/>
      </w:rPr>
      <w:t>1</w:t>
    </w:r>
    <w:r>
      <w:rPr>
        <w:color w:val="000000"/>
      </w:rPr>
      <w:fldChar w:fldCharType="end"/>
    </w:r>
    <w:r>
      <w:rPr>
        <w:rFonts w:ascii="Times" w:eastAsia="Times" w:hAnsi="Times" w:cs="Times"/>
        <w:i/>
        <w:color w:val="000000"/>
        <w:sz w:val="20"/>
        <w:szCs w:val="20"/>
      </w:rPr>
      <w:t xml:space="preserve"> из </w:t>
    </w:r>
    <w:r>
      <w:rPr>
        <w:color w:val="000000"/>
      </w:rPr>
      <w:fldChar w:fldCharType="begin"/>
    </w:r>
    <w:r>
      <w:rPr>
        <w:color w:val="000000"/>
      </w:rPr>
      <w:instrText>NUMPAGES</w:instrText>
    </w:r>
    <w:r>
      <w:rPr>
        <w:color w:val="000000"/>
      </w:rPr>
      <w:fldChar w:fldCharType="separate"/>
    </w:r>
    <w:r w:rsidR="0016035D">
      <w:rPr>
        <w:noProof/>
        <w:color w:val="000000"/>
      </w:rPr>
      <w:t>2</w:t>
    </w:r>
    <w:r>
      <w:rPr>
        <w:color w:val="000000"/>
      </w:rPr>
      <w:fldChar w:fldCharType="end"/>
    </w:r>
  </w:p>
  <w:p w14:paraId="5DBF60D5" w14:textId="77777777" w:rsidR="005A3E08" w:rsidRDefault="009D3203">
    <w:pPr>
      <w:pBdr>
        <w:top w:val="nil"/>
        <w:left w:val="nil"/>
        <w:bottom w:val="nil"/>
        <w:right w:val="nil"/>
        <w:between w:val="nil"/>
      </w:pBdr>
      <w:tabs>
        <w:tab w:val="center" w:pos="4677"/>
        <w:tab w:val="right" w:pos="9355"/>
      </w:tabs>
      <w:jc w:val="center"/>
      <w:rPr>
        <w:color w:val="000000"/>
      </w:rPr>
    </w:pPr>
    <w:r>
      <w:rPr>
        <w:color w:val="000000"/>
      </w:rPr>
      <w:tab/>
    </w:r>
    <w:r>
      <w:rPr>
        <w:color w:val="000000"/>
      </w:rPr>
      <w:tab/>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9B74" w14:textId="77777777" w:rsidR="00D77FCB" w:rsidRDefault="00D77FCB">
      <w:r>
        <w:separator/>
      </w:r>
    </w:p>
  </w:footnote>
  <w:footnote w:type="continuationSeparator" w:id="0">
    <w:p w14:paraId="621C4FC0" w14:textId="77777777" w:rsidR="00D77FCB" w:rsidRDefault="00D77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A81"/>
    <w:multiLevelType w:val="multilevel"/>
    <w:tmpl w:val="E7CE8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E86471"/>
    <w:multiLevelType w:val="multilevel"/>
    <w:tmpl w:val="E7CE81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CC3C67"/>
    <w:multiLevelType w:val="multilevel"/>
    <w:tmpl w:val="E7CE8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D960AC"/>
    <w:multiLevelType w:val="multilevel"/>
    <w:tmpl w:val="E7CE8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1A5354"/>
    <w:multiLevelType w:val="hybridMultilevel"/>
    <w:tmpl w:val="1E5CF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D529B"/>
    <w:multiLevelType w:val="multilevel"/>
    <w:tmpl w:val="8C58AD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0247E5"/>
    <w:multiLevelType w:val="multilevel"/>
    <w:tmpl w:val="E7CE81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BB2F93"/>
    <w:multiLevelType w:val="multilevel"/>
    <w:tmpl w:val="E7CE81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001B21"/>
    <w:multiLevelType w:val="multilevel"/>
    <w:tmpl w:val="E7CE8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03606EF"/>
    <w:multiLevelType w:val="multilevel"/>
    <w:tmpl w:val="E7CE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0559E0"/>
    <w:multiLevelType w:val="multilevel"/>
    <w:tmpl w:val="E7CE8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F14398"/>
    <w:multiLevelType w:val="multilevel"/>
    <w:tmpl w:val="8C58AD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1E7190"/>
    <w:multiLevelType w:val="multilevel"/>
    <w:tmpl w:val="E7CE8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7D1721"/>
    <w:multiLevelType w:val="multilevel"/>
    <w:tmpl w:val="E7CE8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734568"/>
    <w:multiLevelType w:val="multilevel"/>
    <w:tmpl w:val="DCCE4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04111B"/>
    <w:multiLevelType w:val="multilevel"/>
    <w:tmpl w:val="E7CE81F0"/>
    <w:lvl w:ilvl="0">
      <w:start w:val="7"/>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86876753">
    <w:abstractNumId w:val="4"/>
  </w:num>
  <w:num w:numId="2" w16cid:durableId="330376693">
    <w:abstractNumId w:val="5"/>
  </w:num>
  <w:num w:numId="3" w16cid:durableId="1231967842">
    <w:abstractNumId w:val="11"/>
  </w:num>
  <w:num w:numId="4" w16cid:durableId="742917078">
    <w:abstractNumId w:val="14"/>
  </w:num>
  <w:num w:numId="5" w16cid:durableId="24454594">
    <w:abstractNumId w:val="8"/>
  </w:num>
  <w:num w:numId="6" w16cid:durableId="1448885463">
    <w:abstractNumId w:val="13"/>
  </w:num>
  <w:num w:numId="7" w16cid:durableId="2027101067">
    <w:abstractNumId w:val="7"/>
  </w:num>
  <w:num w:numId="8" w16cid:durableId="1844318714">
    <w:abstractNumId w:val="2"/>
  </w:num>
  <w:num w:numId="9" w16cid:durableId="341662847">
    <w:abstractNumId w:val="9"/>
  </w:num>
  <w:num w:numId="10" w16cid:durableId="2082605098">
    <w:abstractNumId w:val="12"/>
  </w:num>
  <w:num w:numId="11" w16cid:durableId="1877768167">
    <w:abstractNumId w:val="6"/>
  </w:num>
  <w:num w:numId="12" w16cid:durableId="200242775">
    <w:abstractNumId w:val="3"/>
  </w:num>
  <w:num w:numId="13" w16cid:durableId="754323301">
    <w:abstractNumId w:val="1"/>
  </w:num>
  <w:num w:numId="14" w16cid:durableId="1469785878">
    <w:abstractNumId w:val="10"/>
  </w:num>
  <w:num w:numId="15" w16cid:durableId="223373706">
    <w:abstractNumId w:val="0"/>
  </w:num>
  <w:num w:numId="16" w16cid:durableId="19627617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08"/>
    <w:rsid w:val="0000495F"/>
    <w:rsid w:val="000176EE"/>
    <w:rsid w:val="00034DA4"/>
    <w:rsid w:val="000833EB"/>
    <w:rsid w:val="0016035D"/>
    <w:rsid w:val="00261519"/>
    <w:rsid w:val="00366A23"/>
    <w:rsid w:val="003907C4"/>
    <w:rsid w:val="003D0943"/>
    <w:rsid w:val="00413AEB"/>
    <w:rsid w:val="00423DA1"/>
    <w:rsid w:val="00566FD2"/>
    <w:rsid w:val="005A3E08"/>
    <w:rsid w:val="005F60F6"/>
    <w:rsid w:val="0060615C"/>
    <w:rsid w:val="00643635"/>
    <w:rsid w:val="0075558C"/>
    <w:rsid w:val="009D3203"/>
    <w:rsid w:val="00A2242D"/>
    <w:rsid w:val="00A772CD"/>
    <w:rsid w:val="00AC13B7"/>
    <w:rsid w:val="00D77FCB"/>
    <w:rsid w:val="00D910ED"/>
    <w:rsid w:val="00DA4BBA"/>
    <w:rsid w:val="00DC56D1"/>
    <w:rsid w:val="00DD6015"/>
    <w:rsid w:val="00FC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6042"/>
  <w15:docId w15:val="{BB5DC918-7EBA-47D5-8498-1670ACD5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ind w:left="1417" w:right="2976" w:hanging="708"/>
      <w:outlineLvl w:val="0"/>
    </w:pPr>
    <w:rPr>
      <w:b/>
      <w:smallCaps/>
    </w:rPr>
  </w:style>
  <w:style w:type="paragraph" w:styleId="2">
    <w:name w:val="heading 2"/>
    <w:basedOn w:val="a"/>
    <w:next w:val="a"/>
    <w:uiPriority w:val="9"/>
    <w:semiHidden/>
    <w:unhideWhenUsed/>
    <w:qFormat/>
    <w:pPr>
      <w:keepNext/>
      <w:spacing w:before="240" w:after="60"/>
      <w:ind w:left="2125" w:hanging="708"/>
      <w:outlineLvl w:val="1"/>
    </w:pPr>
    <w:rPr>
      <w:b/>
      <w:i/>
    </w:rPr>
  </w:style>
  <w:style w:type="paragraph" w:styleId="3">
    <w:name w:val="heading 3"/>
    <w:basedOn w:val="a"/>
    <w:next w:val="a"/>
    <w:uiPriority w:val="9"/>
    <w:semiHidden/>
    <w:unhideWhenUsed/>
    <w:qFormat/>
    <w:pPr>
      <w:keepNext/>
      <w:spacing w:before="240" w:after="60"/>
      <w:ind w:left="2833" w:hanging="708"/>
      <w:outlineLvl w:val="2"/>
    </w:pPr>
    <w:rPr>
      <w:u w:val="single"/>
    </w:rPr>
  </w:style>
  <w:style w:type="paragraph" w:styleId="4">
    <w:name w:val="heading 4"/>
    <w:basedOn w:val="a"/>
    <w:next w:val="a"/>
    <w:uiPriority w:val="9"/>
    <w:semiHidden/>
    <w:unhideWhenUsed/>
    <w:qFormat/>
    <w:pPr>
      <w:keepNext/>
      <w:spacing w:before="240" w:after="60"/>
      <w:ind w:left="3541" w:hanging="708"/>
      <w:outlineLvl w:val="3"/>
    </w:pPr>
    <w:rPr>
      <w:rFonts w:ascii="Arial" w:eastAsia="Arial" w:hAnsi="Arial" w:cs="Arial"/>
      <w:b/>
    </w:rPr>
  </w:style>
  <w:style w:type="paragraph" w:styleId="5">
    <w:name w:val="heading 5"/>
    <w:basedOn w:val="a"/>
    <w:next w:val="a"/>
    <w:uiPriority w:val="9"/>
    <w:semiHidden/>
    <w:unhideWhenUsed/>
    <w:qFormat/>
    <w:pPr>
      <w:spacing w:before="240" w:after="60"/>
      <w:ind w:left="4249" w:hanging="708"/>
      <w:outlineLvl w:val="4"/>
    </w:pPr>
    <w:rPr>
      <w:rFonts w:ascii="Arial" w:eastAsia="Arial" w:hAnsi="Arial" w:cs="Arial"/>
      <w:sz w:val="22"/>
      <w:szCs w:val="22"/>
    </w:rPr>
  </w:style>
  <w:style w:type="paragraph" w:styleId="6">
    <w:name w:val="heading 6"/>
    <w:basedOn w:val="a"/>
    <w:next w:val="a"/>
    <w:uiPriority w:val="9"/>
    <w:semiHidden/>
    <w:unhideWhenUsed/>
    <w:qFormat/>
    <w:pPr>
      <w:spacing w:before="240" w:after="60"/>
      <w:ind w:left="4957" w:hanging="708"/>
      <w:outlineLvl w:val="5"/>
    </w:pPr>
    <w:rPr>
      <w: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Tahoma" w:eastAsia="Tahoma" w:hAnsi="Tahoma" w:cs="Tahoma"/>
      <w:b/>
      <w:sz w:val="32"/>
      <w:szCs w:val="32"/>
    </w:rPr>
  </w:style>
  <w:style w:type="paragraph" w:styleId="a4">
    <w:name w:val="Subtitle"/>
    <w:basedOn w:val="a"/>
    <w:next w:val="a"/>
    <w:uiPriority w:val="11"/>
    <w:qFormat/>
    <w:pPr>
      <w:spacing w:after="60"/>
      <w:jc w:val="center"/>
    </w:pPr>
    <w:rPr>
      <w:rFonts w:ascii="Arial" w:eastAsia="Arial" w:hAnsi="Arial" w:cs="Arial"/>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styleId="aa">
    <w:name w:val="Table Grid"/>
    <w:basedOn w:val="a1"/>
    <w:uiPriority w:val="39"/>
    <w:rsid w:val="0016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2242D"/>
    <w:pPr>
      <w:ind w:left="720"/>
      <w:contextualSpacing/>
    </w:pPr>
  </w:style>
  <w:style w:type="paragraph" w:styleId="ac">
    <w:name w:val="header"/>
    <w:basedOn w:val="a"/>
    <w:link w:val="ad"/>
    <w:uiPriority w:val="99"/>
    <w:unhideWhenUsed/>
    <w:rsid w:val="00566FD2"/>
    <w:pPr>
      <w:tabs>
        <w:tab w:val="center" w:pos="4677"/>
        <w:tab w:val="right" w:pos="9355"/>
      </w:tabs>
    </w:pPr>
  </w:style>
  <w:style w:type="character" w:customStyle="1" w:styleId="ad">
    <w:name w:val="Верхний колонтитул Знак"/>
    <w:basedOn w:val="a0"/>
    <w:link w:val="ac"/>
    <w:uiPriority w:val="99"/>
    <w:rsid w:val="00566FD2"/>
  </w:style>
  <w:style w:type="paragraph" w:styleId="ae">
    <w:name w:val="footer"/>
    <w:basedOn w:val="a"/>
    <w:link w:val="af"/>
    <w:uiPriority w:val="99"/>
    <w:unhideWhenUsed/>
    <w:rsid w:val="00566FD2"/>
    <w:pPr>
      <w:tabs>
        <w:tab w:val="center" w:pos="4677"/>
        <w:tab w:val="right" w:pos="9355"/>
      </w:tabs>
    </w:pPr>
  </w:style>
  <w:style w:type="character" w:customStyle="1" w:styleId="af">
    <w:name w:val="Нижний колонтитул Знак"/>
    <w:basedOn w:val="a0"/>
    <w:link w:val="ae"/>
    <w:uiPriority w:val="99"/>
    <w:rsid w:val="00566FD2"/>
  </w:style>
  <w:style w:type="paragraph" w:customStyle="1" w:styleId="DiargamTitle">
    <w:name w:val="Diargam Title"/>
    <w:basedOn w:val="a"/>
    <w:rsid w:val="005F60F6"/>
    <w:pPr>
      <w:suppressAutoHyphens/>
      <w:spacing w:before="60"/>
      <w:jc w:val="center"/>
    </w:pPr>
    <w:rPr>
      <w:rFonts w:ascii="Tahoma" w:hAnsi="Tahoma" w:cs="Arial"/>
      <w:b/>
      <w:bCs/>
      <w:kern w:val="20"/>
      <w:sz w:val="20"/>
      <w:szCs w:val="20"/>
      <w:lang w:eastAsia="en-US"/>
    </w:rPr>
  </w:style>
  <w:style w:type="paragraph" w:customStyle="1" w:styleId="ConsNonformat">
    <w:name w:val="ConsNonformat"/>
    <w:rsid w:val="005F60F6"/>
    <w:pPr>
      <w:widowControl w:val="0"/>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4188</cp:lastModifiedBy>
  <cp:revision>20</cp:revision>
  <dcterms:created xsi:type="dcterms:W3CDTF">2021-09-14T11:26:00Z</dcterms:created>
  <dcterms:modified xsi:type="dcterms:W3CDTF">2022-04-08T15:18:00Z</dcterms:modified>
</cp:coreProperties>
</file>